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CD" w:rsidRDefault="00C97FCD" w:rsidP="00836A53">
      <w:pPr>
        <w:spacing w:beforeLines="150" w:before="468" w:afterLines="150" w:after="468" w:line="540" w:lineRule="exact"/>
        <w:jc w:val="center"/>
        <w:rPr>
          <w:rFonts w:ascii="黑体" w:eastAsia="黑体" w:hAnsi="黑体"/>
          <w:b/>
          <w:color w:val="C00000"/>
          <w:sz w:val="52"/>
          <w:szCs w:val="52"/>
        </w:rPr>
      </w:pPr>
      <w:r>
        <w:rPr>
          <w:rFonts w:ascii="黑体" w:eastAsia="黑体" w:hAnsi="黑体" w:hint="eastAsia"/>
          <w:b/>
          <w:color w:val="C00000"/>
          <w:sz w:val="52"/>
          <w:szCs w:val="52"/>
        </w:rPr>
        <w:t>山东大学</w:t>
      </w:r>
      <w:r w:rsidRPr="00824A3B">
        <w:rPr>
          <w:rFonts w:ascii="黑体" w:eastAsia="黑体" w:hAnsi="黑体" w:hint="eastAsia"/>
          <w:b/>
          <w:color w:val="C00000"/>
          <w:sz w:val="52"/>
          <w:szCs w:val="52"/>
        </w:rPr>
        <w:t>本科教学</w:t>
      </w:r>
      <w:r>
        <w:rPr>
          <w:rFonts w:ascii="黑体" w:eastAsia="黑体" w:hAnsi="黑体" w:hint="eastAsia"/>
          <w:b/>
          <w:color w:val="C00000"/>
          <w:sz w:val="52"/>
          <w:szCs w:val="52"/>
        </w:rPr>
        <w:t>工作</w:t>
      </w:r>
      <w:r w:rsidRPr="00824A3B">
        <w:rPr>
          <w:rFonts w:ascii="黑体" w:eastAsia="黑体" w:hAnsi="黑体" w:hint="eastAsia"/>
          <w:b/>
          <w:color w:val="C00000"/>
          <w:sz w:val="52"/>
          <w:szCs w:val="52"/>
        </w:rPr>
        <w:t>审核评估</w:t>
      </w:r>
    </w:p>
    <w:p w:rsidR="00C97FCD" w:rsidRPr="00824A3B" w:rsidRDefault="00C97FCD" w:rsidP="00836A53">
      <w:pPr>
        <w:spacing w:beforeLines="250" w:before="780" w:afterLines="150" w:after="468" w:line="540" w:lineRule="exact"/>
        <w:jc w:val="center"/>
        <w:rPr>
          <w:rFonts w:ascii="黑体" w:eastAsia="黑体" w:hAnsi="黑体"/>
          <w:b/>
          <w:color w:val="C00000"/>
          <w:sz w:val="84"/>
          <w:szCs w:val="84"/>
        </w:rPr>
      </w:pPr>
      <w:r w:rsidRPr="00824A3B">
        <w:rPr>
          <w:rFonts w:ascii="黑体" w:eastAsia="黑体" w:hAnsi="黑体" w:hint="eastAsia"/>
          <w:b/>
          <w:color w:val="C00000"/>
          <w:sz w:val="84"/>
          <w:szCs w:val="84"/>
        </w:rPr>
        <w:t>工作简报</w:t>
      </w:r>
    </w:p>
    <w:p w:rsidR="00C97FCD" w:rsidRPr="00824A3B" w:rsidRDefault="00C97FCD" w:rsidP="00836A53">
      <w:pPr>
        <w:spacing w:afterLines="100" w:after="312" w:line="540" w:lineRule="exact"/>
        <w:jc w:val="center"/>
        <w:rPr>
          <w:rFonts w:ascii="仿宋" w:eastAsia="仿宋" w:hAnsi="仿宋"/>
          <w:b/>
          <w:color w:val="C00000"/>
          <w:sz w:val="32"/>
          <w:szCs w:val="32"/>
        </w:rPr>
      </w:pPr>
      <w:r w:rsidRPr="00824A3B">
        <w:rPr>
          <w:rFonts w:ascii="仿宋" w:eastAsia="仿宋" w:hAnsi="仿宋" w:hint="eastAsia"/>
          <w:b/>
          <w:color w:val="C00000"/>
          <w:sz w:val="32"/>
          <w:szCs w:val="32"/>
        </w:rPr>
        <w:t>【</w:t>
      </w:r>
      <w:r w:rsidRPr="00824A3B">
        <w:rPr>
          <w:rFonts w:ascii="仿宋" w:eastAsia="仿宋" w:hAnsi="仿宋"/>
          <w:b/>
          <w:color w:val="C00000"/>
          <w:sz w:val="32"/>
          <w:szCs w:val="32"/>
        </w:rPr>
        <w:t>2017</w:t>
      </w:r>
      <w:r w:rsidRPr="00824A3B">
        <w:rPr>
          <w:rFonts w:ascii="仿宋" w:eastAsia="仿宋" w:hAnsi="仿宋" w:hint="eastAsia"/>
          <w:b/>
          <w:color w:val="C00000"/>
          <w:sz w:val="32"/>
          <w:szCs w:val="32"/>
        </w:rPr>
        <w:t>】第</w:t>
      </w:r>
      <w:r w:rsidR="00C00541">
        <w:rPr>
          <w:rFonts w:ascii="仿宋" w:eastAsia="仿宋" w:hAnsi="仿宋" w:hint="eastAsia"/>
          <w:b/>
          <w:color w:val="C00000"/>
          <w:sz w:val="32"/>
          <w:szCs w:val="32"/>
        </w:rPr>
        <w:t>7</w:t>
      </w:r>
      <w:r w:rsidRPr="00824A3B">
        <w:rPr>
          <w:rFonts w:ascii="仿宋" w:eastAsia="仿宋" w:hAnsi="仿宋" w:hint="eastAsia"/>
          <w:b/>
          <w:color w:val="C00000"/>
          <w:sz w:val="32"/>
          <w:szCs w:val="32"/>
        </w:rPr>
        <w:t>期</w:t>
      </w:r>
    </w:p>
    <w:p w:rsidR="00C97FCD" w:rsidRPr="00824A3B" w:rsidRDefault="00C97FCD" w:rsidP="002A1750">
      <w:pPr>
        <w:spacing w:line="540" w:lineRule="exact"/>
        <w:ind w:firstLineChars="100" w:firstLine="321"/>
        <w:rPr>
          <w:rFonts w:ascii="仿宋" w:eastAsia="仿宋" w:hAnsi="仿宋"/>
          <w:b/>
          <w:color w:val="C00000"/>
          <w:sz w:val="32"/>
          <w:szCs w:val="32"/>
        </w:rPr>
      </w:pPr>
      <w:r w:rsidRPr="00824A3B">
        <w:rPr>
          <w:rFonts w:ascii="仿宋" w:eastAsia="仿宋" w:hAnsi="仿宋" w:hint="eastAsia"/>
          <w:b/>
          <w:color w:val="C00000"/>
          <w:sz w:val="32"/>
          <w:szCs w:val="32"/>
        </w:rPr>
        <w:t>审核评估工作办公室编</w:t>
      </w:r>
      <w:r>
        <w:rPr>
          <w:rFonts w:ascii="仿宋" w:eastAsia="仿宋" w:hAnsi="仿宋"/>
          <w:b/>
          <w:color w:val="C00000"/>
          <w:sz w:val="24"/>
          <w:szCs w:val="24"/>
        </w:rPr>
        <w:t xml:space="preserve">                        </w:t>
      </w:r>
      <w:r w:rsidRPr="00824A3B">
        <w:rPr>
          <w:rFonts w:ascii="仿宋" w:eastAsia="仿宋" w:hAnsi="仿宋"/>
          <w:b/>
          <w:color w:val="C00000"/>
          <w:sz w:val="32"/>
          <w:szCs w:val="32"/>
        </w:rPr>
        <w:t>2017</w:t>
      </w:r>
      <w:r w:rsidRPr="00824A3B">
        <w:rPr>
          <w:rFonts w:ascii="仿宋" w:eastAsia="仿宋" w:hAnsi="仿宋" w:hint="eastAsia"/>
          <w:b/>
          <w:color w:val="C00000"/>
          <w:sz w:val="32"/>
          <w:szCs w:val="32"/>
        </w:rPr>
        <w:t>年</w:t>
      </w:r>
      <w:r w:rsidR="00C00541">
        <w:rPr>
          <w:rFonts w:ascii="仿宋" w:eastAsia="仿宋" w:hAnsi="仿宋" w:hint="eastAsia"/>
          <w:b/>
          <w:color w:val="C00000"/>
          <w:sz w:val="32"/>
          <w:szCs w:val="32"/>
        </w:rPr>
        <w:t>6</w:t>
      </w:r>
      <w:r w:rsidRPr="00824A3B">
        <w:rPr>
          <w:rFonts w:ascii="仿宋" w:eastAsia="仿宋" w:hAnsi="仿宋" w:hint="eastAsia"/>
          <w:b/>
          <w:color w:val="C00000"/>
          <w:sz w:val="32"/>
          <w:szCs w:val="32"/>
        </w:rPr>
        <w:t>月</w:t>
      </w:r>
      <w:r w:rsidR="00F86FC6">
        <w:rPr>
          <w:rFonts w:ascii="仿宋" w:eastAsia="仿宋" w:hAnsi="仿宋"/>
          <w:b/>
          <w:color w:val="C00000"/>
          <w:sz w:val="32"/>
          <w:szCs w:val="32"/>
        </w:rPr>
        <w:t>8</w:t>
      </w:r>
      <w:r w:rsidRPr="00824A3B">
        <w:rPr>
          <w:rFonts w:ascii="仿宋" w:eastAsia="仿宋" w:hAnsi="仿宋" w:hint="eastAsia"/>
          <w:b/>
          <w:color w:val="C00000"/>
          <w:sz w:val="32"/>
          <w:szCs w:val="32"/>
        </w:rPr>
        <w:t>日</w:t>
      </w:r>
    </w:p>
    <w:p w:rsidR="00C97FCD" w:rsidRPr="00F232B9" w:rsidRDefault="00C76523" w:rsidP="00F232B9">
      <w:pPr>
        <w:spacing w:line="540" w:lineRule="exact"/>
        <w:rPr>
          <w:rFonts w:ascii="仿宋" w:eastAsia="仿宋" w:hAnsi="仿宋"/>
          <w:b/>
          <w:color w:val="C00000"/>
          <w:sz w:val="30"/>
          <w:szCs w:val="30"/>
        </w:rPr>
      </w:pPr>
      <w:r>
        <w:rPr>
          <w:noProof/>
        </w:rPr>
        <mc:AlternateContent>
          <mc:Choice Requires="wps">
            <w:drawing>
              <wp:anchor distT="4294967293" distB="4294967293" distL="114300" distR="114300" simplePos="0" relativeHeight="251654656" behindDoc="0" locked="0" layoutInCell="1" allowOverlap="1" wp14:anchorId="013366D1" wp14:editId="2BFC0D1C">
                <wp:simplePos x="0" y="0"/>
                <wp:positionH relativeFrom="column">
                  <wp:posOffset>61595</wp:posOffset>
                </wp:positionH>
                <wp:positionV relativeFrom="paragraph">
                  <wp:posOffset>217804</wp:posOffset>
                </wp:positionV>
                <wp:extent cx="5705475" cy="0"/>
                <wp:effectExtent l="0" t="19050" r="9525" b="19050"/>
                <wp:wrapNone/>
                <wp:docPr id="1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ln w="38100" cmpd="thinThick">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8E28F5" id="直接连接符 1" o:spid="_x0000_s1026" style="position:absolute;left:0;text-align:left;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5pt,17.15pt" to="454.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" strokecolor="#c00000" strokeweight="3pt">
                <v:stroke linestyle="thinThick"/>
                <o:lock v:ext="edit" shapetype="f"/>
              </v:line>
            </w:pict>
          </mc:Fallback>
        </mc:AlternateContent>
      </w:r>
    </w:p>
    <w:p w:rsidR="00C97FCD" w:rsidRDefault="00C97FCD" w:rsidP="00136D9D">
      <w:pPr>
        <w:widowControl/>
        <w:spacing w:line="800" w:lineRule="exact"/>
        <w:jc w:val="center"/>
        <w:rPr>
          <w:rFonts w:ascii="楷体" w:eastAsia="楷体" w:hAnsi="楷体" w:cs="Arial"/>
          <w:color w:val="474747"/>
          <w:sz w:val="36"/>
          <w:szCs w:val="36"/>
        </w:rPr>
      </w:pPr>
    </w:p>
    <w:p w:rsidR="00C97FCD" w:rsidRPr="008B4EFF" w:rsidRDefault="00C97FCD" w:rsidP="00136D9D">
      <w:pPr>
        <w:widowControl/>
        <w:spacing w:line="800" w:lineRule="exact"/>
        <w:jc w:val="center"/>
        <w:rPr>
          <w:rFonts w:ascii="楷体_GB2312" w:eastAsia="楷体_GB2312" w:hAnsi="楷体" w:cs="Arial"/>
          <w:b/>
          <w:color w:val="474747"/>
          <w:sz w:val="36"/>
          <w:szCs w:val="36"/>
        </w:rPr>
      </w:pPr>
      <w:r w:rsidRPr="008B4EFF">
        <w:rPr>
          <w:rFonts w:ascii="楷体_GB2312" w:eastAsia="楷体_GB2312" w:hAnsi="楷体" w:cs="Arial" w:hint="eastAsia"/>
          <w:b/>
          <w:color w:val="474747"/>
          <w:sz w:val="36"/>
          <w:szCs w:val="36"/>
        </w:rPr>
        <w:t>本期导读</w:t>
      </w:r>
    </w:p>
    <w:p w:rsidR="00C97FCD" w:rsidRPr="008B4EFF" w:rsidRDefault="00C97FCD" w:rsidP="00136D9D">
      <w:pPr>
        <w:widowControl/>
        <w:spacing w:line="800" w:lineRule="exact"/>
        <w:jc w:val="center"/>
        <w:rPr>
          <w:rFonts w:ascii="楷体_GB2312" w:eastAsia="楷体_GB2312" w:hAnsi="楷体" w:cs="Arial"/>
          <w:color w:val="474747"/>
          <w:sz w:val="36"/>
          <w:szCs w:val="36"/>
        </w:rPr>
      </w:pPr>
    </w:p>
    <w:p w:rsidR="00C97FCD" w:rsidRPr="008B4EFF" w:rsidRDefault="00C97FCD" w:rsidP="00FF61BA">
      <w:pPr>
        <w:spacing w:line="800" w:lineRule="exact"/>
        <w:jc w:val="distribute"/>
        <w:rPr>
          <w:rFonts w:ascii="楷体_GB2312" w:eastAsia="楷体_GB2312" w:hAnsi="楷体"/>
          <w:b/>
          <w:sz w:val="30"/>
          <w:szCs w:val="30"/>
        </w:rPr>
      </w:pPr>
      <w:r w:rsidRPr="008B4EFF">
        <w:rPr>
          <w:rFonts w:ascii="楷体_GB2312" w:eastAsia="楷体_GB2312" w:hAnsi="楷体" w:hint="eastAsia"/>
          <w:sz w:val="30"/>
          <w:szCs w:val="30"/>
        </w:rPr>
        <w:t>◇</w:t>
      </w:r>
      <w:r w:rsidR="00707990">
        <w:rPr>
          <w:rFonts w:ascii="楷体_GB2312" w:eastAsia="楷体_GB2312" w:hAnsi="楷体" w:hint="eastAsia"/>
          <w:sz w:val="30"/>
          <w:szCs w:val="30"/>
        </w:rPr>
        <w:t>山东大学</w:t>
      </w:r>
      <w:r w:rsidR="00707990">
        <w:rPr>
          <w:rFonts w:ascii="楷体_GB2312" w:eastAsia="楷体_GB2312" w:hAnsi="楷体" w:hint="eastAsia"/>
          <w:kern w:val="44"/>
          <w:sz w:val="30"/>
          <w:szCs w:val="30"/>
        </w:rPr>
        <w:t>本科教学内部</w:t>
      </w:r>
      <w:r w:rsidR="00772FD8" w:rsidRPr="00772FD8">
        <w:rPr>
          <w:rFonts w:ascii="楷体_GB2312" w:eastAsia="楷体_GB2312" w:hAnsi="楷体" w:hint="eastAsia"/>
          <w:kern w:val="44"/>
          <w:sz w:val="30"/>
          <w:szCs w:val="30"/>
        </w:rPr>
        <w:t>审核评估工作</w:t>
      </w:r>
      <w:r w:rsidR="00707990">
        <w:rPr>
          <w:rFonts w:ascii="楷体_GB2312" w:eastAsia="楷体_GB2312" w:hAnsi="楷体" w:hint="eastAsia"/>
          <w:kern w:val="44"/>
          <w:sz w:val="30"/>
          <w:szCs w:val="30"/>
        </w:rPr>
        <w:t>全面启动</w:t>
      </w:r>
      <w:r w:rsidR="00512D30" w:rsidRPr="008B4EFF">
        <w:rPr>
          <w:rFonts w:ascii="楷体_GB2312" w:eastAsia="楷体_GB2312" w:hAnsi="楷体" w:cs="Arial" w:hint="eastAsia"/>
          <w:color w:val="474747"/>
          <w:sz w:val="30"/>
          <w:szCs w:val="30"/>
        </w:rPr>
        <w:t>……………</w:t>
      </w:r>
      <w:r w:rsidRPr="008B4EFF">
        <w:rPr>
          <w:rFonts w:ascii="楷体_GB2312" w:eastAsia="楷体_GB2312" w:hAnsi="楷体" w:cs="Arial" w:hint="eastAsia"/>
          <w:color w:val="474747"/>
          <w:sz w:val="30"/>
          <w:szCs w:val="30"/>
        </w:rPr>
        <w:t>………1</w:t>
      </w:r>
    </w:p>
    <w:p w:rsidR="00C97FCD" w:rsidRPr="008B4EFF" w:rsidRDefault="00C97FCD" w:rsidP="00FF61BA">
      <w:pPr>
        <w:spacing w:line="800" w:lineRule="exact"/>
        <w:jc w:val="distribute"/>
        <w:rPr>
          <w:rFonts w:ascii="楷体_GB2312" w:eastAsia="楷体_GB2312"/>
          <w:b/>
        </w:rPr>
      </w:pPr>
      <w:r w:rsidRPr="008B4EFF">
        <w:rPr>
          <w:rFonts w:ascii="楷体_GB2312" w:eastAsia="楷体_GB2312" w:hAnsi="楷体" w:hint="eastAsia"/>
          <w:kern w:val="44"/>
          <w:sz w:val="30"/>
          <w:szCs w:val="30"/>
        </w:rPr>
        <w:t>◇</w:t>
      </w:r>
      <w:r w:rsidR="001B3B5A" w:rsidRPr="001B3B5A">
        <w:rPr>
          <w:rFonts w:ascii="楷体_GB2312" w:eastAsia="楷体_GB2312" w:hAnsi="楷体" w:hint="eastAsia"/>
          <w:kern w:val="44"/>
          <w:sz w:val="30"/>
          <w:szCs w:val="30"/>
        </w:rPr>
        <w:t>本科专业认证评审秘书组召开预备</w:t>
      </w:r>
      <w:r w:rsidR="00FF61BA">
        <w:rPr>
          <w:rFonts w:ascii="楷体_GB2312" w:eastAsia="楷体_GB2312" w:hAnsi="楷体" w:hint="eastAsia"/>
          <w:kern w:val="44"/>
          <w:sz w:val="30"/>
          <w:szCs w:val="30"/>
        </w:rPr>
        <w:t>工作</w:t>
      </w:r>
      <w:r w:rsidR="001B3B5A" w:rsidRPr="001B3B5A">
        <w:rPr>
          <w:rFonts w:ascii="楷体_GB2312" w:eastAsia="楷体_GB2312" w:hAnsi="楷体" w:hint="eastAsia"/>
          <w:kern w:val="44"/>
          <w:sz w:val="30"/>
          <w:szCs w:val="30"/>
        </w:rPr>
        <w:t>会议</w:t>
      </w:r>
      <w:r w:rsidR="00FF61BA" w:rsidRPr="008B4EFF">
        <w:rPr>
          <w:rFonts w:ascii="楷体_GB2312" w:eastAsia="楷体_GB2312" w:hAnsi="楷体" w:cs="Arial" w:hint="eastAsia"/>
          <w:color w:val="474747"/>
          <w:kern w:val="44"/>
          <w:sz w:val="30"/>
          <w:szCs w:val="30"/>
        </w:rPr>
        <w:t>…</w:t>
      </w:r>
      <w:r w:rsidR="00772FD8" w:rsidRPr="008B4EFF">
        <w:rPr>
          <w:rFonts w:ascii="楷体_GB2312" w:eastAsia="楷体_GB2312" w:hAnsi="楷体" w:cs="Arial" w:hint="eastAsia"/>
          <w:color w:val="474747"/>
          <w:kern w:val="44"/>
          <w:sz w:val="30"/>
          <w:szCs w:val="30"/>
        </w:rPr>
        <w:t>………</w:t>
      </w:r>
      <w:r w:rsidRPr="008B4EFF">
        <w:rPr>
          <w:rFonts w:ascii="楷体_GB2312" w:eastAsia="楷体_GB2312" w:hAnsi="楷体" w:cs="Arial" w:hint="eastAsia"/>
          <w:color w:val="474747"/>
          <w:kern w:val="44"/>
          <w:sz w:val="30"/>
          <w:szCs w:val="30"/>
        </w:rPr>
        <w:t>……………2</w:t>
      </w:r>
    </w:p>
    <w:p w:rsidR="00C97FCD" w:rsidRPr="008B4EFF" w:rsidRDefault="00C97FCD" w:rsidP="00FF61BA">
      <w:pPr>
        <w:spacing w:line="800" w:lineRule="exact"/>
        <w:jc w:val="distribute"/>
        <w:rPr>
          <w:rFonts w:ascii="楷体_GB2312" w:eastAsia="楷体_GB2312" w:hAnsi="楷体"/>
          <w:kern w:val="44"/>
          <w:sz w:val="30"/>
          <w:szCs w:val="30"/>
        </w:rPr>
      </w:pPr>
      <w:r w:rsidRPr="008B4EFF">
        <w:rPr>
          <w:rFonts w:ascii="楷体_GB2312" w:eastAsia="楷体_GB2312" w:hAnsi="楷体" w:cs="Arial" w:hint="eastAsia"/>
          <w:color w:val="474747"/>
          <w:sz w:val="30"/>
          <w:szCs w:val="30"/>
        </w:rPr>
        <w:t>◇</w:t>
      </w:r>
      <w:r w:rsidR="001B3B5A" w:rsidRPr="001B3B5A">
        <w:rPr>
          <w:rFonts w:ascii="楷体_GB2312" w:eastAsia="楷体_GB2312" w:hAnsi="楷体" w:hint="eastAsia"/>
          <w:kern w:val="44"/>
          <w:sz w:val="30"/>
          <w:szCs w:val="30"/>
        </w:rPr>
        <w:t>专业评估专家组</w:t>
      </w:r>
      <w:r w:rsidR="00BD5FAF">
        <w:rPr>
          <w:rFonts w:ascii="楷体_GB2312" w:eastAsia="楷体_GB2312" w:hAnsi="楷体" w:hint="eastAsia"/>
          <w:kern w:val="44"/>
          <w:sz w:val="30"/>
          <w:szCs w:val="30"/>
        </w:rPr>
        <w:t>严谨细致开展审核评估</w:t>
      </w:r>
      <w:r w:rsidR="001B3B5A" w:rsidRPr="001B3B5A">
        <w:rPr>
          <w:rFonts w:ascii="楷体_GB2312" w:eastAsia="楷体_GB2312" w:hAnsi="楷体" w:hint="eastAsia"/>
          <w:kern w:val="44"/>
          <w:sz w:val="30"/>
          <w:szCs w:val="30"/>
        </w:rPr>
        <w:t>工作</w:t>
      </w:r>
      <w:r w:rsidRPr="008B4EFF">
        <w:rPr>
          <w:rFonts w:ascii="楷体_GB2312" w:eastAsia="楷体_GB2312" w:hAnsi="楷体" w:hint="eastAsia"/>
          <w:kern w:val="44"/>
          <w:sz w:val="30"/>
          <w:szCs w:val="30"/>
        </w:rPr>
        <w:t>………………………</w:t>
      </w:r>
      <w:r w:rsidR="007E767E">
        <w:rPr>
          <w:rFonts w:ascii="楷体_GB2312" w:eastAsia="楷体_GB2312" w:hAnsi="楷体" w:hint="eastAsia"/>
          <w:kern w:val="44"/>
          <w:sz w:val="30"/>
          <w:szCs w:val="30"/>
        </w:rPr>
        <w:t>2</w:t>
      </w:r>
    </w:p>
    <w:p w:rsidR="00C97FCD" w:rsidRPr="008B4EFF" w:rsidRDefault="00136D9D" w:rsidP="00FF61BA">
      <w:pPr>
        <w:spacing w:line="800" w:lineRule="exact"/>
        <w:jc w:val="distribute"/>
        <w:rPr>
          <w:rFonts w:ascii="楷体_GB2312" w:eastAsia="楷体_GB2312" w:hAnsi="楷体"/>
          <w:b/>
          <w:sz w:val="36"/>
          <w:szCs w:val="36"/>
        </w:rPr>
      </w:pPr>
      <w:r w:rsidRPr="008B4EFF">
        <w:rPr>
          <w:rFonts w:ascii="楷体_GB2312" w:eastAsia="楷体_GB2312" w:hAnsi="楷体" w:cs="Arial" w:hint="eastAsia"/>
          <w:color w:val="474747"/>
          <w:sz w:val="30"/>
          <w:szCs w:val="30"/>
        </w:rPr>
        <w:t>◇</w:t>
      </w:r>
      <w:r w:rsidR="00FF61BA" w:rsidRPr="00FF61BA">
        <w:rPr>
          <w:rFonts w:ascii="楷体_GB2312" w:eastAsia="楷体_GB2312" w:hAnsi="楷体" w:hint="eastAsia"/>
          <w:kern w:val="44"/>
          <w:sz w:val="30"/>
          <w:szCs w:val="30"/>
        </w:rPr>
        <w:t>山东大学</w:t>
      </w:r>
      <w:r w:rsidR="007059D9">
        <w:rPr>
          <w:rFonts w:ascii="楷体_GB2312" w:eastAsia="楷体_GB2312" w:hAnsi="楷体" w:hint="eastAsia"/>
          <w:kern w:val="44"/>
          <w:sz w:val="30"/>
          <w:szCs w:val="30"/>
        </w:rPr>
        <w:t>召开</w:t>
      </w:r>
      <w:r w:rsidR="00FF61BA" w:rsidRPr="00FF61BA">
        <w:rPr>
          <w:rFonts w:ascii="楷体_GB2312" w:eastAsia="楷体_GB2312" w:hAnsi="楷体" w:hint="eastAsia"/>
          <w:kern w:val="44"/>
          <w:sz w:val="30"/>
          <w:szCs w:val="30"/>
        </w:rPr>
        <w:t>本科专业认证评审</w:t>
      </w:r>
      <w:r w:rsidR="007059D9">
        <w:rPr>
          <w:rFonts w:ascii="楷体_GB2312" w:eastAsia="楷体_GB2312" w:hAnsi="楷体" w:hint="eastAsia"/>
          <w:kern w:val="44"/>
          <w:sz w:val="30"/>
          <w:szCs w:val="30"/>
        </w:rPr>
        <w:t>会议</w:t>
      </w:r>
      <w:r w:rsidR="002814ED" w:rsidRPr="008B4EFF">
        <w:rPr>
          <w:rFonts w:ascii="楷体_GB2312" w:eastAsia="楷体_GB2312" w:hAnsi="楷体" w:hint="eastAsia"/>
          <w:kern w:val="44"/>
          <w:sz w:val="30"/>
          <w:szCs w:val="30"/>
        </w:rPr>
        <w:t>……</w:t>
      </w:r>
      <w:r w:rsidR="00FF61BA" w:rsidRPr="008B4EFF">
        <w:rPr>
          <w:rFonts w:ascii="楷体_GB2312" w:eastAsia="楷体_GB2312" w:hAnsi="楷体" w:hint="eastAsia"/>
          <w:kern w:val="44"/>
          <w:sz w:val="30"/>
          <w:szCs w:val="30"/>
        </w:rPr>
        <w:t>……………………</w:t>
      </w:r>
      <w:r w:rsidRPr="008B4EFF">
        <w:rPr>
          <w:rFonts w:ascii="楷体_GB2312" w:eastAsia="楷体_GB2312" w:hAnsi="楷体" w:hint="eastAsia"/>
          <w:kern w:val="44"/>
          <w:sz w:val="30"/>
          <w:szCs w:val="30"/>
        </w:rPr>
        <w:t>……</w:t>
      </w:r>
      <w:r w:rsidR="00DB41AD">
        <w:rPr>
          <w:rFonts w:ascii="楷体_GB2312" w:eastAsia="楷体_GB2312" w:hAnsi="楷体" w:hint="eastAsia"/>
          <w:kern w:val="44"/>
          <w:sz w:val="30"/>
          <w:szCs w:val="30"/>
        </w:rPr>
        <w:t>5</w:t>
      </w:r>
    </w:p>
    <w:p w:rsidR="00C97FCD" w:rsidRDefault="00C97FCD" w:rsidP="00FC5C88">
      <w:pPr>
        <w:widowControl/>
        <w:spacing w:line="540" w:lineRule="exact"/>
        <w:jc w:val="center"/>
        <w:rPr>
          <w:rFonts w:ascii="楷体" w:eastAsia="楷体" w:hAnsi="楷体" w:cs="Arial"/>
          <w:color w:val="474747"/>
          <w:sz w:val="36"/>
          <w:szCs w:val="36"/>
        </w:rPr>
      </w:pPr>
      <w:r>
        <w:rPr>
          <w:rFonts w:ascii="楷体" w:eastAsia="楷体" w:hAnsi="楷体" w:cs="Arial"/>
          <w:color w:val="474747"/>
          <w:sz w:val="36"/>
          <w:szCs w:val="36"/>
        </w:rPr>
        <w:br w:type="page"/>
      </w:r>
    </w:p>
    <w:p w:rsidR="005D198C" w:rsidRPr="00624ACC" w:rsidRDefault="005D198C" w:rsidP="00236DD0">
      <w:pPr>
        <w:spacing w:line="540" w:lineRule="exact"/>
      </w:pPr>
    </w:p>
    <w:p w:rsidR="005D198C" w:rsidRDefault="00707990" w:rsidP="00236DD0">
      <w:pPr>
        <w:spacing w:line="540" w:lineRule="exact"/>
        <w:jc w:val="center"/>
        <w:rPr>
          <w:rFonts w:ascii="楷体_GB2312" w:eastAsia="楷体_GB2312" w:hAnsi="楷体"/>
          <w:b/>
          <w:sz w:val="36"/>
          <w:szCs w:val="36"/>
        </w:rPr>
      </w:pPr>
      <w:r>
        <w:rPr>
          <w:rFonts w:ascii="楷体_GB2312" w:eastAsia="楷体_GB2312" w:hAnsi="楷体" w:hint="eastAsia"/>
          <w:b/>
          <w:sz w:val="36"/>
          <w:szCs w:val="36"/>
        </w:rPr>
        <w:t>山东大学本科教学内部</w:t>
      </w:r>
      <w:r w:rsidR="005D198C" w:rsidRPr="00D73C80">
        <w:rPr>
          <w:rFonts w:ascii="楷体_GB2312" w:eastAsia="楷体_GB2312" w:hAnsi="楷体" w:hint="eastAsia"/>
          <w:b/>
          <w:sz w:val="36"/>
          <w:szCs w:val="36"/>
        </w:rPr>
        <w:t>审核评估工作</w:t>
      </w:r>
      <w:r>
        <w:rPr>
          <w:rFonts w:ascii="楷体_GB2312" w:eastAsia="楷体_GB2312" w:hAnsi="楷体" w:hint="eastAsia"/>
          <w:b/>
          <w:sz w:val="36"/>
          <w:szCs w:val="36"/>
        </w:rPr>
        <w:t>全面启动</w:t>
      </w:r>
    </w:p>
    <w:p w:rsidR="00885E6F" w:rsidRPr="00D73C80" w:rsidRDefault="00885E6F" w:rsidP="00236DD0">
      <w:pPr>
        <w:spacing w:line="540" w:lineRule="exact"/>
        <w:jc w:val="center"/>
        <w:rPr>
          <w:rFonts w:ascii="楷体_GB2312" w:eastAsia="楷体_GB2312" w:hAnsi="楷体"/>
          <w:b/>
          <w:sz w:val="36"/>
          <w:szCs w:val="36"/>
        </w:rPr>
      </w:pPr>
    </w:p>
    <w:p w:rsidR="00AB76A2" w:rsidRPr="00AB76A2" w:rsidRDefault="00AB76A2" w:rsidP="00236DD0">
      <w:pPr>
        <w:spacing w:line="540" w:lineRule="exact"/>
        <w:ind w:firstLineChars="200" w:firstLine="560"/>
        <w:rPr>
          <w:rFonts w:ascii="仿宋_GB2312" w:eastAsia="仿宋_GB2312" w:hAnsi="仿宋_GB2312" w:cs="仿宋_GB2312"/>
          <w:sz w:val="28"/>
          <w:szCs w:val="28"/>
        </w:rPr>
      </w:pPr>
      <w:r w:rsidRPr="00AB76A2">
        <w:rPr>
          <w:rFonts w:ascii="仿宋_GB2312" w:eastAsia="仿宋_GB2312" w:hAnsi="仿宋_GB2312" w:cs="仿宋_GB2312"/>
          <w:sz w:val="28"/>
          <w:szCs w:val="28"/>
        </w:rPr>
        <w:t>为</w:t>
      </w:r>
      <w:r w:rsidR="005832E7">
        <w:rPr>
          <w:rFonts w:ascii="仿宋_GB2312" w:eastAsia="仿宋_GB2312" w:hAnsi="仿宋_GB2312" w:cs="仿宋_GB2312" w:hint="eastAsia"/>
          <w:sz w:val="28"/>
          <w:szCs w:val="28"/>
        </w:rPr>
        <w:t>认真</w:t>
      </w:r>
      <w:r w:rsidRPr="00AB76A2">
        <w:rPr>
          <w:rFonts w:ascii="仿宋_GB2312" w:eastAsia="仿宋_GB2312" w:hAnsi="仿宋_GB2312" w:cs="仿宋_GB2312"/>
          <w:sz w:val="28"/>
          <w:szCs w:val="28"/>
        </w:rPr>
        <w:t>贯彻落实全国高校思想政治工作会议精神、山东大学本科教学工作会议精神，进一步</w:t>
      </w:r>
      <w:r w:rsidR="005832E7">
        <w:rPr>
          <w:rFonts w:ascii="仿宋_GB2312" w:eastAsia="仿宋_GB2312" w:hAnsi="仿宋_GB2312" w:cs="仿宋_GB2312" w:hint="eastAsia"/>
          <w:sz w:val="28"/>
          <w:szCs w:val="28"/>
        </w:rPr>
        <w:t>统一</w:t>
      </w:r>
      <w:r w:rsidRPr="00AB76A2">
        <w:rPr>
          <w:rFonts w:ascii="仿宋_GB2312" w:eastAsia="仿宋_GB2312" w:hAnsi="仿宋_GB2312" w:cs="仿宋_GB2312"/>
          <w:sz w:val="28"/>
          <w:szCs w:val="28"/>
        </w:rPr>
        <w:t>思想认识，深入推进本科教育专项改革，</w:t>
      </w:r>
      <w:r w:rsidR="005832E7">
        <w:rPr>
          <w:rFonts w:ascii="仿宋_GB2312" w:eastAsia="仿宋_GB2312" w:hAnsi="仿宋_GB2312" w:cs="仿宋_GB2312" w:hint="eastAsia"/>
          <w:sz w:val="28"/>
          <w:szCs w:val="28"/>
        </w:rPr>
        <w:t>扎实开展</w:t>
      </w:r>
      <w:r w:rsidRPr="00AB76A2">
        <w:rPr>
          <w:rFonts w:ascii="仿宋_GB2312" w:eastAsia="仿宋_GB2312" w:hAnsi="仿宋_GB2312" w:cs="仿宋_GB2312"/>
          <w:sz w:val="28"/>
          <w:szCs w:val="28"/>
        </w:rPr>
        <w:t>部署本科教学审核评估工作</w:t>
      </w:r>
      <w:r w:rsidR="005832E7">
        <w:rPr>
          <w:rFonts w:ascii="仿宋_GB2312" w:eastAsia="仿宋_GB2312" w:hAnsi="仿宋_GB2312" w:cs="仿宋_GB2312" w:hint="eastAsia"/>
          <w:sz w:val="28"/>
          <w:szCs w:val="28"/>
        </w:rPr>
        <w:t>，</w:t>
      </w:r>
      <w:r w:rsidRPr="00AB76A2">
        <w:rPr>
          <w:rFonts w:ascii="仿宋_GB2312" w:eastAsia="仿宋_GB2312" w:hAnsi="仿宋_GB2312" w:cs="仿宋_GB2312"/>
          <w:sz w:val="28"/>
          <w:szCs w:val="28"/>
        </w:rPr>
        <w:t>2017年5月21日下午，山东大学召开了本科教学审核评估专家组预备会议，部署学校内部审核评估工作。本科生院院长赵炳新、校内评审专家及秘书组出席了会议。</w:t>
      </w:r>
    </w:p>
    <w:p w:rsidR="00AB76A2" w:rsidRPr="00AB76A2" w:rsidRDefault="00AB76A2" w:rsidP="00236DD0">
      <w:pPr>
        <w:spacing w:line="540" w:lineRule="exact"/>
        <w:ind w:firstLineChars="200" w:firstLine="560"/>
        <w:rPr>
          <w:rFonts w:ascii="仿宋_GB2312" w:eastAsia="仿宋_GB2312" w:hAnsi="仿宋_GB2312" w:cs="仿宋_GB2312"/>
          <w:sz w:val="28"/>
          <w:szCs w:val="28"/>
        </w:rPr>
      </w:pPr>
      <w:r w:rsidRPr="00AB76A2">
        <w:rPr>
          <w:rFonts w:ascii="仿宋_GB2312" w:eastAsia="仿宋_GB2312" w:hAnsi="仿宋_GB2312" w:cs="仿宋_GB2312"/>
          <w:sz w:val="28"/>
          <w:szCs w:val="28"/>
        </w:rPr>
        <w:t>赵炳新主持会议</w:t>
      </w:r>
      <w:r w:rsidR="001F4A53">
        <w:rPr>
          <w:rFonts w:ascii="仿宋_GB2312" w:eastAsia="仿宋_GB2312" w:hAnsi="仿宋_GB2312" w:cs="仿宋_GB2312" w:hint="eastAsia"/>
          <w:sz w:val="28"/>
          <w:szCs w:val="28"/>
        </w:rPr>
        <w:t>并讲话</w:t>
      </w:r>
      <w:r w:rsidR="005832E7">
        <w:rPr>
          <w:rFonts w:ascii="仿宋_GB2312" w:eastAsia="仿宋_GB2312" w:hAnsi="仿宋_GB2312" w:cs="仿宋_GB2312" w:hint="eastAsia"/>
          <w:sz w:val="28"/>
          <w:szCs w:val="28"/>
        </w:rPr>
        <w:t>。</w:t>
      </w:r>
      <w:r w:rsidR="001F4A53">
        <w:rPr>
          <w:rFonts w:ascii="仿宋_GB2312" w:eastAsia="仿宋_GB2312" w:hAnsi="仿宋_GB2312" w:cs="仿宋_GB2312" w:hint="eastAsia"/>
          <w:sz w:val="28"/>
          <w:szCs w:val="28"/>
        </w:rPr>
        <w:t>他</w:t>
      </w:r>
      <w:r w:rsidR="005832E7">
        <w:rPr>
          <w:rFonts w:ascii="仿宋_GB2312" w:eastAsia="仿宋_GB2312" w:hAnsi="仿宋_GB2312" w:cs="仿宋_GB2312" w:hint="eastAsia"/>
          <w:sz w:val="28"/>
          <w:szCs w:val="28"/>
        </w:rPr>
        <w:t>强调</w:t>
      </w:r>
      <w:r w:rsidR="00171C00">
        <w:rPr>
          <w:rFonts w:ascii="仿宋_GB2312" w:eastAsia="仿宋_GB2312" w:hAnsi="仿宋_GB2312" w:cs="仿宋_GB2312"/>
          <w:sz w:val="28"/>
          <w:szCs w:val="28"/>
        </w:rPr>
        <w:t>，本科教学审核评估</w:t>
      </w:r>
      <w:r w:rsidR="004D61B5">
        <w:rPr>
          <w:rFonts w:ascii="仿宋_GB2312" w:eastAsia="仿宋_GB2312" w:hAnsi="仿宋_GB2312" w:cs="仿宋_GB2312" w:hint="eastAsia"/>
          <w:sz w:val="28"/>
          <w:szCs w:val="28"/>
        </w:rPr>
        <w:t>工作大体</w:t>
      </w:r>
      <w:r w:rsidR="00171C00">
        <w:rPr>
          <w:rFonts w:ascii="仿宋_GB2312" w:eastAsia="仿宋_GB2312" w:hAnsi="仿宋_GB2312" w:cs="仿宋_GB2312"/>
          <w:sz w:val="28"/>
          <w:szCs w:val="28"/>
        </w:rPr>
        <w:t>分为两个阶段</w:t>
      </w:r>
      <w:r w:rsidR="004D61B5">
        <w:rPr>
          <w:rFonts w:ascii="仿宋_GB2312" w:eastAsia="仿宋_GB2312" w:hAnsi="仿宋_GB2312" w:cs="仿宋_GB2312" w:hint="eastAsia"/>
          <w:sz w:val="28"/>
          <w:szCs w:val="28"/>
        </w:rPr>
        <w:t>：</w:t>
      </w:r>
      <w:r w:rsidR="00171C00">
        <w:rPr>
          <w:rFonts w:ascii="仿宋_GB2312" w:eastAsia="仿宋_GB2312" w:hAnsi="仿宋_GB2312" w:cs="仿宋_GB2312"/>
          <w:sz w:val="28"/>
          <w:szCs w:val="28"/>
        </w:rPr>
        <w:t>一是审核评估专业认证的专家</w:t>
      </w:r>
      <w:r w:rsidR="004D61B5">
        <w:rPr>
          <w:rFonts w:ascii="仿宋_GB2312" w:eastAsia="仿宋_GB2312" w:hAnsi="仿宋_GB2312" w:cs="仿宋_GB2312" w:hint="eastAsia"/>
          <w:sz w:val="28"/>
          <w:szCs w:val="28"/>
        </w:rPr>
        <w:t>利用</w:t>
      </w:r>
      <w:r w:rsidRPr="00AB76A2">
        <w:rPr>
          <w:rFonts w:ascii="仿宋_GB2312" w:eastAsia="仿宋_GB2312" w:hAnsi="仿宋_GB2312" w:cs="仿宋_GB2312"/>
          <w:sz w:val="28"/>
          <w:szCs w:val="28"/>
        </w:rPr>
        <w:t>五天</w:t>
      </w:r>
      <w:r w:rsidR="004D61B5">
        <w:rPr>
          <w:rFonts w:ascii="仿宋_GB2312" w:eastAsia="仿宋_GB2312" w:hAnsi="仿宋_GB2312" w:cs="仿宋_GB2312" w:hint="eastAsia"/>
          <w:sz w:val="28"/>
          <w:szCs w:val="28"/>
        </w:rPr>
        <w:t>左右</w:t>
      </w:r>
      <w:r w:rsidRPr="00AB76A2">
        <w:rPr>
          <w:rFonts w:ascii="仿宋_GB2312" w:eastAsia="仿宋_GB2312" w:hAnsi="仿宋_GB2312" w:cs="仿宋_GB2312"/>
          <w:sz w:val="28"/>
          <w:szCs w:val="28"/>
        </w:rPr>
        <w:t>的时间</w:t>
      </w:r>
      <w:r w:rsidR="004D61B5">
        <w:rPr>
          <w:rFonts w:ascii="仿宋_GB2312" w:eastAsia="仿宋_GB2312" w:hAnsi="仿宋_GB2312" w:cs="仿宋_GB2312" w:hint="eastAsia"/>
          <w:sz w:val="28"/>
          <w:szCs w:val="28"/>
        </w:rPr>
        <w:t>，分别</w:t>
      </w:r>
      <w:r w:rsidRPr="00AB76A2">
        <w:rPr>
          <w:rFonts w:ascii="仿宋_GB2312" w:eastAsia="仿宋_GB2312" w:hAnsi="仿宋_GB2312" w:cs="仿宋_GB2312"/>
          <w:sz w:val="28"/>
          <w:szCs w:val="28"/>
        </w:rPr>
        <w:t>听取26个学院院长的</w:t>
      </w:r>
      <w:r w:rsidR="004D61B5">
        <w:rPr>
          <w:rFonts w:ascii="仿宋_GB2312" w:eastAsia="仿宋_GB2312" w:hAnsi="仿宋_GB2312" w:cs="仿宋_GB2312" w:hint="eastAsia"/>
          <w:sz w:val="28"/>
          <w:szCs w:val="28"/>
        </w:rPr>
        <w:t>专题</w:t>
      </w:r>
      <w:r w:rsidRPr="00AB76A2">
        <w:rPr>
          <w:rFonts w:ascii="仿宋_GB2312" w:eastAsia="仿宋_GB2312" w:hAnsi="仿宋_GB2312" w:cs="仿宋_GB2312"/>
          <w:sz w:val="28"/>
          <w:szCs w:val="28"/>
        </w:rPr>
        <w:t>汇报</w:t>
      </w:r>
      <w:r w:rsidR="004D61B5">
        <w:rPr>
          <w:rFonts w:ascii="仿宋_GB2312" w:eastAsia="仿宋_GB2312" w:hAnsi="仿宋_GB2312" w:cs="仿宋_GB2312" w:hint="eastAsia"/>
          <w:sz w:val="28"/>
          <w:szCs w:val="28"/>
        </w:rPr>
        <w:t>；</w:t>
      </w:r>
      <w:r w:rsidRPr="00AB76A2">
        <w:rPr>
          <w:rFonts w:ascii="仿宋_GB2312" w:eastAsia="仿宋_GB2312" w:hAnsi="仿宋_GB2312" w:cs="仿宋_GB2312"/>
          <w:sz w:val="28"/>
          <w:szCs w:val="28"/>
        </w:rPr>
        <w:t>二是各学院专业的自评报告和材料的审核。</w:t>
      </w:r>
      <w:r w:rsidR="005832E7">
        <w:rPr>
          <w:rFonts w:ascii="仿宋_GB2312" w:eastAsia="仿宋_GB2312" w:hAnsi="仿宋_GB2312" w:cs="仿宋_GB2312" w:hint="eastAsia"/>
          <w:sz w:val="28"/>
          <w:szCs w:val="28"/>
        </w:rPr>
        <w:t>评审</w:t>
      </w:r>
      <w:r w:rsidRPr="00AB76A2">
        <w:rPr>
          <w:rFonts w:ascii="仿宋_GB2312" w:eastAsia="仿宋_GB2312" w:hAnsi="仿宋_GB2312" w:cs="仿宋_GB2312"/>
          <w:sz w:val="28"/>
          <w:szCs w:val="28"/>
        </w:rPr>
        <w:t>专家</w:t>
      </w:r>
      <w:r w:rsidR="005832E7">
        <w:rPr>
          <w:rFonts w:ascii="仿宋_GB2312" w:eastAsia="仿宋_GB2312" w:hAnsi="仿宋_GB2312" w:cs="仿宋_GB2312" w:hint="eastAsia"/>
          <w:sz w:val="28"/>
          <w:szCs w:val="28"/>
        </w:rPr>
        <w:t>要</w:t>
      </w:r>
      <w:r w:rsidRPr="00AB76A2">
        <w:rPr>
          <w:rFonts w:ascii="仿宋_GB2312" w:eastAsia="仿宋_GB2312" w:hAnsi="仿宋_GB2312" w:cs="仿宋_GB2312"/>
          <w:sz w:val="28"/>
          <w:szCs w:val="28"/>
        </w:rPr>
        <w:t>对每个学院的建设和专业进行</w:t>
      </w:r>
      <w:r w:rsidR="005832E7">
        <w:rPr>
          <w:rFonts w:ascii="仿宋_GB2312" w:eastAsia="仿宋_GB2312" w:hAnsi="仿宋_GB2312" w:cs="仿宋_GB2312" w:hint="eastAsia"/>
          <w:sz w:val="28"/>
          <w:szCs w:val="28"/>
        </w:rPr>
        <w:t>全面审核评估</w:t>
      </w:r>
      <w:r w:rsidRPr="00AB76A2">
        <w:rPr>
          <w:rFonts w:ascii="仿宋_GB2312" w:eastAsia="仿宋_GB2312" w:hAnsi="仿宋_GB2312" w:cs="仿宋_GB2312"/>
          <w:sz w:val="28"/>
          <w:szCs w:val="28"/>
        </w:rPr>
        <w:t>，</w:t>
      </w:r>
      <w:r w:rsidR="005832E7">
        <w:rPr>
          <w:rFonts w:ascii="仿宋_GB2312" w:eastAsia="仿宋_GB2312" w:hAnsi="仿宋_GB2312" w:cs="仿宋_GB2312" w:hint="eastAsia"/>
          <w:sz w:val="28"/>
          <w:szCs w:val="28"/>
        </w:rPr>
        <w:t>认真</w:t>
      </w:r>
      <w:r w:rsidRPr="00AB76A2">
        <w:rPr>
          <w:rFonts w:ascii="仿宋_GB2312" w:eastAsia="仿宋_GB2312" w:hAnsi="仿宋_GB2312" w:cs="仿宋_GB2312"/>
          <w:sz w:val="28"/>
          <w:szCs w:val="28"/>
        </w:rPr>
        <w:t>检查各学院</w:t>
      </w:r>
      <w:r w:rsidR="005832E7">
        <w:rPr>
          <w:rFonts w:ascii="仿宋_GB2312" w:eastAsia="仿宋_GB2312" w:hAnsi="仿宋_GB2312" w:cs="仿宋_GB2312" w:hint="eastAsia"/>
          <w:sz w:val="28"/>
          <w:szCs w:val="28"/>
        </w:rPr>
        <w:t>评估材料是否</w:t>
      </w:r>
      <w:r w:rsidRPr="00AB76A2">
        <w:rPr>
          <w:rFonts w:ascii="仿宋_GB2312" w:eastAsia="仿宋_GB2312" w:hAnsi="仿宋_GB2312" w:cs="仿宋_GB2312"/>
          <w:sz w:val="28"/>
          <w:szCs w:val="28"/>
        </w:rPr>
        <w:t>齐全</w:t>
      </w:r>
      <w:r w:rsidR="005832E7">
        <w:rPr>
          <w:rFonts w:ascii="仿宋_GB2312" w:eastAsia="仿宋_GB2312" w:hAnsi="仿宋_GB2312" w:cs="仿宋_GB2312" w:hint="eastAsia"/>
          <w:sz w:val="28"/>
          <w:szCs w:val="28"/>
        </w:rPr>
        <w:t>、</w:t>
      </w:r>
      <w:r w:rsidR="00E41509">
        <w:rPr>
          <w:rFonts w:ascii="仿宋_GB2312" w:eastAsia="仿宋_GB2312" w:hAnsi="仿宋_GB2312" w:cs="仿宋_GB2312"/>
          <w:sz w:val="28"/>
          <w:szCs w:val="28"/>
        </w:rPr>
        <w:t>能否</w:t>
      </w:r>
      <w:r w:rsidRPr="00AB76A2">
        <w:rPr>
          <w:rFonts w:ascii="仿宋_GB2312" w:eastAsia="仿宋_GB2312" w:hAnsi="仿宋_GB2312" w:cs="仿宋_GB2312"/>
          <w:sz w:val="28"/>
          <w:szCs w:val="28"/>
        </w:rPr>
        <w:t>支撑自评报告</w:t>
      </w:r>
      <w:r w:rsidR="005832E7">
        <w:rPr>
          <w:rFonts w:ascii="仿宋_GB2312" w:eastAsia="仿宋_GB2312" w:hAnsi="仿宋_GB2312" w:cs="仿宋_GB2312" w:hint="eastAsia"/>
          <w:sz w:val="28"/>
          <w:szCs w:val="28"/>
        </w:rPr>
        <w:t>；根据</w:t>
      </w:r>
      <w:r w:rsidR="00E41509">
        <w:rPr>
          <w:rFonts w:ascii="仿宋_GB2312" w:eastAsia="仿宋_GB2312" w:hAnsi="仿宋_GB2312" w:cs="仿宋_GB2312"/>
          <w:sz w:val="28"/>
          <w:szCs w:val="28"/>
        </w:rPr>
        <w:t>毕业生培养目标</w:t>
      </w:r>
      <w:r w:rsidR="005832E7">
        <w:rPr>
          <w:rFonts w:ascii="仿宋_GB2312" w:eastAsia="仿宋_GB2312" w:hAnsi="仿宋_GB2312" w:cs="仿宋_GB2312" w:hint="eastAsia"/>
          <w:sz w:val="28"/>
          <w:szCs w:val="28"/>
        </w:rPr>
        <w:t>及</w:t>
      </w:r>
      <w:r w:rsidR="00E41509">
        <w:rPr>
          <w:rFonts w:ascii="仿宋_GB2312" w:eastAsia="仿宋_GB2312" w:hAnsi="仿宋_GB2312" w:cs="仿宋_GB2312"/>
          <w:sz w:val="28"/>
          <w:szCs w:val="28"/>
        </w:rPr>
        <w:t>要求</w:t>
      </w:r>
      <w:r w:rsidRPr="00AB76A2">
        <w:rPr>
          <w:rFonts w:ascii="仿宋_GB2312" w:eastAsia="仿宋_GB2312" w:hAnsi="仿宋_GB2312" w:cs="仿宋_GB2312"/>
          <w:sz w:val="28"/>
          <w:szCs w:val="28"/>
        </w:rPr>
        <w:t>，检查学院的数据链是否完整</w:t>
      </w:r>
      <w:r w:rsidR="004D61B5">
        <w:rPr>
          <w:rFonts w:ascii="仿宋_GB2312" w:eastAsia="仿宋_GB2312" w:hAnsi="仿宋_GB2312" w:cs="仿宋_GB2312" w:hint="eastAsia"/>
          <w:sz w:val="28"/>
          <w:szCs w:val="28"/>
        </w:rPr>
        <w:t>，</w:t>
      </w:r>
      <w:r w:rsidRPr="00AB76A2">
        <w:rPr>
          <w:rFonts w:ascii="仿宋_GB2312" w:eastAsia="仿宋_GB2312" w:hAnsi="仿宋_GB2312" w:cs="仿宋_GB2312"/>
          <w:sz w:val="28"/>
          <w:szCs w:val="28"/>
        </w:rPr>
        <w:t>为十月份教学审核评估奠定</w:t>
      </w:r>
      <w:r w:rsidR="005832E7">
        <w:rPr>
          <w:rFonts w:ascii="仿宋_GB2312" w:eastAsia="仿宋_GB2312" w:hAnsi="仿宋_GB2312" w:cs="仿宋_GB2312" w:hint="eastAsia"/>
          <w:sz w:val="28"/>
          <w:szCs w:val="28"/>
        </w:rPr>
        <w:t>扎实</w:t>
      </w:r>
      <w:r w:rsidRPr="00AB76A2">
        <w:rPr>
          <w:rFonts w:ascii="仿宋_GB2312" w:eastAsia="仿宋_GB2312" w:hAnsi="仿宋_GB2312" w:cs="仿宋_GB2312"/>
          <w:sz w:val="28"/>
          <w:szCs w:val="28"/>
        </w:rPr>
        <w:t>基础。本次审核评估</w:t>
      </w:r>
      <w:r w:rsidR="005832E7">
        <w:rPr>
          <w:rFonts w:ascii="仿宋_GB2312" w:eastAsia="仿宋_GB2312" w:hAnsi="仿宋_GB2312" w:cs="仿宋_GB2312" w:hint="eastAsia"/>
          <w:sz w:val="28"/>
          <w:szCs w:val="28"/>
        </w:rPr>
        <w:t>要坚持</w:t>
      </w:r>
      <w:r w:rsidRPr="00AB76A2">
        <w:rPr>
          <w:rFonts w:ascii="仿宋_GB2312" w:eastAsia="仿宋_GB2312" w:hAnsi="仿宋_GB2312" w:cs="仿宋_GB2312"/>
          <w:sz w:val="28"/>
          <w:szCs w:val="28"/>
        </w:rPr>
        <w:t>“量体裁衣”，用“自己的尺子量自己</w:t>
      </w:r>
      <w:r w:rsidR="004D61B5" w:rsidRPr="00AB76A2">
        <w:rPr>
          <w:rFonts w:ascii="仿宋_GB2312" w:eastAsia="仿宋_GB2312" w:hAnsi="仿宋_GB2312" w:cs="仿宋_GB2312"/>
          <w:sz w:val="28"/>
          <w:szCs w:val="28"/>
        </w:rPr>
        <w:t>”</w:t>
      </w:r>
      <w:r w:rsidR="004D61B5">
        <w:rPr>
          <w:rFonts w:ascii="仿宋_GB2312" w:eastAsia="仿宋_GB2312" w:hAnsi="仿宋_GB2312" w:cs="仿宋_GB2312" w:hint="eastAsia"/>
          <w:sz w:val="28"/>
          <w:szCs w:val="28"/>
        </w:rPr>
        <w:t>。</w:t>
      </w:r>
      <w:r w:rsidRPr="00AB76A2">
        <w:rPr>
          <w:rFonts w:ascii="仿宋_GB2312" w:eastAsia="仿宋_GB2312" w:hAnsi="仿宋_GB2312" w:cs="仿宋_GB2312"/>
          <w:sz w:val="28"/>
          <w:szCs w:val="28"/>
        </w:rPr>
        <w:t>各学院要</w:t>
      </w:r>
      <w:r w:rsidR="005832E7">
        <w:rPr>
          <w:rFonts w:ascii="仿宋_GB2312" w:eastAsia="仿宋_GB2312" w:hAnsi="仿宋_GB2312" w:cs="仿宋_GB2312" w:hint="eastAsia"/>
          <w:sz w:val="28"/>
          <w:szCs w:val="28"/>
        </w:rPr>
        <w:t>进一步提高对</w:t>
      </w:r>
      <w:r w:rsidRPr="00AB76A2">
        <w:rPr>
          <w:rFonts w:ascii="仿宋_GB2312" w:eastAsia="仿宋_GB2312" w:hAnsi="仿宋_GB2312" w:cs="仿宋_GB2312"/>
          <w:sz w:val="28"/>
          <w:szCs w:val="28"/>
        </w:rPr>
        <w:t>教学评估工作</w:t>
      </w:r>
      <w:r w:rsidR="005832E7">
        <w:rPr>
          <w:rFonts w:ascii="仿宋_GB2312" w:eastAsia="仿宋_GB2312" w:hAnsi="仿宋_GB2312" w:cs="仿宋_GB2312" w:hint="eastAsia"/>
          <w:sz w:val="28"/>
          <w:szCs w:val="28"/>
        </w:rPr>
        <w:t>思想认识</w:t>
      </w:r>
      <w:r w:rsidRPr="00AB76A2">
        <w:rPr>
          <w:rFonts w:ascii="仿宋_GB2312" w:eastAsia="仿宋_GB2312" w:hAnsi="仿宋_GB2312" w:cs="仿宋_GB2312"/>
          <w:sz w:val="28"/>
          <w:szCs w:val="28"/>
        </w:rPr>
        <w:t>，把开展本科教学审核</w:t>
      </w:r>
      <w:r w:rsidR="00E41509">
        <w:rPr>
          <w:rFonts w:ascii="仿宋_GB2312" w:eastAsia="仿宋_GB2312" w:hAnsi="仿宋_GB2312" w:cs="仿宋_GB2312"/>
          <w:sz w:val="28"/>
          <w:szCs w:val="28"/>
        </w:rPr>
        <w:t>评估</w:t>
      </w:r>
      <w:r w:rsidRPr="00AB76A2">
        <w:rPr>
          <w:rFonts w:ascii="仿宋_GB2312" w:eastAsia="仿宋_GB2312" w:hAnsi="仿宋_GB2312" w:cs="仿宋_GB2312"/>
          <w:sz w:val="28"/>
          <w:szCs w:val="28"/>
        </w:rPr>
        <w:t>工作</w:t>
      </w:r>
      <w:r w:rsidR="005832E7">
        <w:rPr>
          <w:rFonts w:ascii="仿宋_GB2312" w:eastAsia="仿宋_GB2312" w:hAnsi="仿宋_GB2312" w:cs="仿宋_GB2312" w:hint="eastAsia"/>
          <w:sz w:val="28"/>
          <w:szCs w:val="28"/>
        </w:rPr>
        <w:t>作为</w:t>
      </w:r>
      <w:r w:rsidRPr="00AB76A2">
        <w:rPr>
          <w:rFonts w:ascii="仿宋_GB2312" w:eastAsia="仿宋_GB2312" w:hAnsi="仿宋_GB2312" w:cs="仿宋_GB2312"/>
          <w:sz w:val="28"/>
          <w:szCs w:val="28"/>
        </w:rPr>
        <w:t>是对</w:t>
      </w:r>
      <w:r w:rsidR="005832E7">
        <w:rPr>
          <w:rFonts w:ascii="仿宋_GB2312" w:eastAsia="仿宋_GB2312" w:hAnsi="仿宋_GB2312" w:cs="仿宋_GB2312" w:hint="eastAsia"/>
          <w:sz w:val="28"/>
          <w:szCs w:val="28"/>
        </w:rPr>
        <w:t>本科</w:t>
      </w:r>
      <w:r w:rsidRPr="00AB76A2">
        <w:rPr>
          <w:rFonts w:ascii="仿宋_GB2312" w:eastAsia="仿宋_GB2312" w:hAnsi="仿宋_GB2312" w:cs="仿宋_GB2312"/>
          <w:sz w:val="28"/>
          <w:szCs w:val="28"/>
        </w:rPr>
        <w:t>教学工作的一次</w:t>
      </w:r>
      <w:r w:rsidR="005832E7">
        <w:rPr>
          <w:rFonts w:ascii="仿宋_GB2312" w:eastAsia="仿宋_GB2312" w:hAnsi="仿宋_GB2312" w:cs="仿宋_GB2312" w:hint="eastAsia"/>
          <w:sz w:val="28"/>
          <w:szCs w:val="28"/>
        </w:rPr>
        <w:t>全面</w:t>
      </w:r>
      <w:r w:rsidRPr="00AB76A2">
        <w:rPr>
          <w:rFonts w:ascii="仿宋_GB2312" w:eastAsia="仿宋_GB2312" w:hAnsi="仿宋_GB2312" w:cs="仿宋_GB2312"/>
          <w:sz w:val="28"/>
          <w:szCs w:val="28"/>
        </w:rPr>
        <w:t>检验</w:t>
      </w:r>
      <w:r w:rsidR="005832E7">
        <w:rPr>
          <w:rFonts w:ascii="仿宋_GB2312" w:eastAsia="仿宋_GB2312" w:hAnsi="仿宋_GB2312" w:cs="仿宋_GB2312" w:hint="eastAsia"/>
          <w:sz w:val="28"/>
          <w:szCs w:val="28"/>
        </w:rPr>
        <w:t>和</w:t>
      </w:r>
      <w:r w:rsidRPr="00AB76A2">
        <w:rPr>
          <w:rFonts w:ascii="仿宋_GB2312" w:eastAsia="仿宋_GB2312" w:hAnsi="仿宋_GB2312" w:cs="仿宋_GB2312"/>
          <w:sz w:val="28"/>
          <w:szCs w:val="28"/>
        </w:rPr>
        <w:t>提升学科发展的一次</w:t>
      </w:r>
      <w:r w:rsidR="005832E7">
        <w:rPr>
          <w:rFonts w:ascii="仿宋_GB2312" w:eastAsia="仿宋_GB2312" w:hAnsi="仿宋_GB2312" w:cs="仿宋_GB2312" w:hint="eastAsia"/>
          <w:sz w:val="28"/>
          <w:szCs w:val="28"/>
        </w:rPr>
        <w:t>有力</w:t>
      </w:r>
      <w:r w:rsidRPr="00AB76A2">
        <w:rPr>
          <w:rFonts w:ascii="仿宋_GB2312" w:eastAsia="仿宋_GB2312" w:hAnsi="仿宋_GB2312" w:cs="仿宋_GB2312"/>
          <w:sz w:val="28"/>
          <w:szCs w:val="28"/>
        </w:rPr>
        <w:t>推动。凝炼办学目标和规范，</w:t>
      </w:r>
      <w:r w:rsidR="005832E7">
        <w:rPr>
          <w:rFonts w:ascii="仿宋_GB2312" w:eastAsia="仿宋_GB2312" w:hAnsi="仿宋_GB2312" w:cs="仿宋_GB2312" w:hint="eastAsia"/>
          <w:sz w:val="28"/>
          <w:szCs w:val="28"/>
        </w:rPr>
        <w:t>找准</w:t>
      </w:r>
      <w:r w:rsidRPr="00AB76A2">
        <w:rPr>
          <w:rFonts w:ascii="仿宋_GB2312" w:eastAsia="仿宋_GB2312" w:hAnsi="仿宋_GB2312" w:cs="仿宋_GB2312"/>
          <w:sz w:val="28"/>
          <w:szCs w:val="28"/>
        </w:rPr>
        <w:t>目前存在的问题和短板</w:t>
      </w:r>
      <w:r w:rsidR="004D61B5">
        <w:rPr>
          <w:rFonts w:ascii="仿宋_GB2312" w:eastAsia="仿宋_GB2312" w:hAnsi="仿宋_GB2312" w:cs="仿宋_GB2312" w:hint="eastAsia"/>
          <w:sz w:val="28"/>
          <w:szCs w:val="28"/>
        </w:rPr>
        <w:t>，</w:t>
      </w:r>
      <w:r w:rsidR="005832E7">
        <w:rPr>
          <w:rFonts w:ascii="仿宋_GB2312" w:eastAsia="仿宋_GB2312" w:hAnsi="仿宋_GB2312" w:cs="仿宋_GB2312" w:hint="eastAsia"/>
          <w:sz w:val="28"/>
          <w:szCs w:val="28"/>
        </w:rPr>
        <w:t>研究改进的措施和办法，</w:t>
      </w:r>
      <w:r w:rsidRPr="00AB76A2">
        <w:rPr>
          <w:rFonts w:ascii="仿宋_GB2312" w:eastAsia="仿宋_GB2312" w:hAnsi="仿宋_GB2312" w:cs="仿宋_GB2312"/>
          <w:sz w:val="28"/>
          <w:szCs w:val="28"/>
        </w:rPr>
        <w:t>并及时</w:t>
      </w:r>
      <w:r w:rsidR="005832E7">
        <w:rPr>
          <w:rFonts w:ascii="仿宋_GB2312" w:eastAsia="仿宋_GB2312" w:hAnsi="仿宋_GB2312" w:cs="仿宋_GB2312" w:hint="eastAsia"/>
          <w:sz w:val="28"/>
          <w:szCs w:val="28"/>
        </w:rPr>
        <w:t>进行</w:t>
      </w:r>
      <w:r w:rsidR="004D61B5">
        <w:rPr>
          <w:rFonts w:ascii="仿宋_GB2312" w:eastAsia="仿宋_GB2312" w:hAnsi="仿宋_GB2312" w:cs="仿宋_GB2312" w:hint="eastAsia"/>
          <w:sz w:val="28"/>
          <w:szCs w:val="28"/>
        </w:rPr>
        <w:t>改进</w:t>
      </w:r>
      <w:r w:rsidRPr="00AB76A2">
        <w:rPr>
          <w:rFonts w:ascii="仿宋_GB2312" w:eastAsia="仿宋_GB2312" w:hAnsi="仿宋_GB2312" w:cs="仿宋_GB2312"/>
          <w:sz w:val="28"/>
          <w:szCs w:val="28"/>
        </w:rPr>
        <w:t>完善，</w:t>
      </w:r>
      <w:r w:rsidR="005832E7">
        <w:rPr>
          <w:rFonts w:ascii="仿宋_GB2312" w:eastAsia="仿宋_GB2312" w:hAnsi="仿宋_GB2312" w:cs="仿宋_GB2312" w:hint="eastAsia"/>
          <w:sz w:val="28"/>
          <w:szCs w:val="28"/>
        </w:rPr>
        <w:t>着力</w:t>
      </w:r>
      <w:r w:rsidRPr="00AB76A2">
        <w:rPr>
          <w:rFonts w:ascii="仿宋_GB2312" w:eastAsia="仿宋_GB2312" w:hAnsi="仿宋_GB2312" w:cs="仿宋_GB2312"/>
          <w:sz w:val="28"/>
          <w:szCs w:val="28"/>
        </w:rPr>
        <w:t>突出优势、</w:t>
      </w:r>
      <w:r w:rsidR="005832E7">
        <w:rPr>
          <w:rFonts w:ascii="仿宋_GB2312" w:eastAsia="仿宋_GB2312" w:hAnsi="仿宋_GB2312" w:cs="仿宋_GB2312" w:hint="eastAsia"/>
          <w:sz w:val="28"/>
          <w:szCs w:val="28"/>
        </w:rPr>
        <w:t>扬长避短</w:t>
      </w:r>
      <w:r w:rsidRPr="00AB76A2">
        <w:rPr>
          <w:rFonts w:ascii="仿宋_GB2312" w:eastAsia="仿宋_GB2312" w:hAnsi="仿宋_GB2312" w:cs="仿宋_GB2312"/>
          <w:sz w:val="28"/>
          <w:szCs w:val="28"/>
        </w:rPr>
        <w:t>，以评促建，推动学科发展</w:t>
      </w:r>
      <w:r w:rsidR="005832E7">
        <w:rPr>
          <w:rFonts w:ascii="仿宋_GB2312" w:eastAsia="仿宋_GB2312" w:hAnsi="仿宋_GB2312" w:cs="仿宋_GB2312" w:hint="eastAsia"/>
          <w:sz w:val="28"/>
          <w:szCs w:val="28"/>
        </w:rPr>
        <w:t>。</w:t>
      </w:r>
    </w:p>
    <w:p w:rsidR="00AB76A2" w:rsidRPr="00AB76A2" w:rsidRDefault="004D61B5" w:rsidP="00236DD0">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与</w:t>
      </w:r>
      <w:r w:rsidR="00AB76A2" w:rsidRPr="00AB76A2">
        <w:rPr>
          <w:rFonts w:ascii="仿宋_GB2312" w:eastAsia="仿宋_GB2312" w:hAnsi="仿宋_GB2312" w:cs="仿宋_GB2312"/>
          <w:sz w:val="28"/>
          <w:szCs w:val="28"/>
        </w:rPr>
        <w:t>会专家分别就审核评估专家的</w:t>
      </w:r>
      <w:r w:rsidR="00B45888">
        <w:rPr>
          <w:rFonts w:ascii="仿宋_GB2312" w:eastAsia="仿宋_GB2312" w:hAnsi="仿宋_GB2312" w:cs="仿宋_GB2312" w:hint="eastAsia"/>
          <w:sz w:val="28"/>
          <w:szCs w:val="28"/>
        </w:rPr>
        <w:t>工作原则、目标</w:t>
      </w:r>
      <w:r w:rsidR="00AB76A2" w:rsidRPr="00AB76A2">
        <w:rPr>
          <w:rFonts w:ascii="仿宋_GB2312" w:eastAsia="仿宋_GB2312" w:hAnsi="仿宋_GB2312" w:cs="仿宋_GB2312"/>
          <w:sz w:val="28"/>
          <w:szCs w:val="28"/>
        </w:rPr>
        <w:t>任务</w:t>
      </w:r>
      <w:r w:rsidR="00B45888">
        <w:rPr>
          <w:rFonts w:ascii="仿宋_GB2312" w:eastAsia="仿宋_GB2312" w:hAnsi="仿宋_GB2312" w:cs="仿宋_GB2312" w:hint="eastAsia"/>
          <w:sz w:val="28"/>
          <w:szCs w:val="28"/>
        </w:rPr>
        <w:t>及应注意和把握的问题等，</w:t>
      </w:r>
      <w:r w:rsidR="00AB76A2" w:rsidRPr="00AB76A2">
        <w:rPr>
          <w:rFonts w:ascii="仿宋_GB2312" w:eastAsia="仿宋_GB2312" w:hAnsi="仿宋_GB2312" w:cs="仿宋_GB2312"/>
          <w:sz w:val="28"/>
          <w:szCs w:val="28"/>
        </w:rPr>
        <w:t>进行了现场交流与讨论，并提出了对审核评估工作的意见和建议。</w:t>
      </w:r>
      <w:r w:rsidR="00B45888">
        <w:rPr>
          <w:rFonts w:ascii="仿宋_GB2312" w:eastAsia="仿宋_GB2312" w:hAnsi="仿宋_GB2312" w:cs="仿宋_GB2312" w:hint="eastAsia"/>
          <w:sz w:val="28"/>
          <w:szCs w:val="28"/>
        </w:rPr>
        <w:t>按照会议的部署要求，</w:t>
      </w:r>
      <w:r w:rsidR="00AB76A2" w:rsidRPr="00AB76A2">
        <w:rPr>
          <w:rFonts w:ascii="仿宋_GB2312" w:eastAsia="仿宋_GB2312" w:hAnsi="仿宋_GB2312" w:cs="仿宋_GB2312"/>
          <w:sz w:val="28"/>
          <w:szCs w:val="28"/>
        </w:rPr>
        <w:t>审核评估专家将</w:t>
      </w:r>
      <w:r w:rsidR="00B45888">
        <w:rPr>
          <w:rFonts w:ascii="仿宋_GB2312" w:eastAsia="仿宋_GB2312" w:hAnsi="仿宋_GB2312" w:cs="仿宋_GB2312" w:hint="eastAsia"/>
          <w:sz w:val="28"/>
          <w:szCs w:val="28"/>
        </w:rPr>
        <w:t>按计划</w:t>
      </w:r>
      <w:r w:rsidR="00AB76A2" w:rsidRPr="00AB76A2">
        <w:rPr>
          <w:rFonts w:ascii="仿宋_GB2312" w:eastAsia="仿宋_GB2312" w:hAnsi="仿宋_GB2312" w:cs="仿宋_GB2312"/>
          <w:sz w:val="28"/>
          <w:szCs w:val="28"/>
        </w:rPr>
        <w:t>全面开展各学院、专业的审核评估工作，</w:t>
      </w:r>
      <w:r w:rsidR="00B45888">
        <w:rPr>
          <w:rFonts w:ascii="仿宋_GB2312" w:eastAsia="仿宋_GB2312" w:hAnsi="仿宋_GB2312" w:cs="仿宋_GB2312" w:hint="eastAsia"/>
          <w:sz w:val="28"/>
          <w:szCs w:val="28"/>
        </w:rPr>
        <w:t>坚持</w:t>
      </w:r>
      <w:r w:rsidR="00AB76A2" w:rsidRPr="00AB76A2">
        <w:rPr>
          <w:rFonts w:ascii="仿宋_GB2312" w:eastAsia="仿宋_GB2312" w:hAnsi="仿宋_GB2312" w:cs="仿宋_GB2312"/>
          <w:sz w:val="28"/>
          <w:szCs w:val="28"/>
        </w:rPr>
        <w:t>以学生为中心、以学为中心、以发展需求为中心</w:t>
      </w:r>
      <w:r w:rsidR="00B45888">
        <w:rPr>
          <w:rFonts w:ascii="仿宋_GB2312" w:eastAsia="仿宋_GB2312" w:hAnsi="仿宋_GB2312" w:cs="仿宋_GB2312" w:hint="eastAsia"/>
          <w:sz w:val="28"/>
          <w:szCs w:val="28"/>
        </w:rPr>
        <w:t>，</w:t>
      </w:r>
      <w:r w:rsidR="00AB76A2" w:rsidRPr="00AB76A2">
        <w:rPr>
          <w:rFonts w:ascii="仿宋_GB2312" w:eastAsia="仿宋_GB2312" w:hAnsi="仿宋_GB2312" w:cs="仿宋_GB2312"/>
          <w:sz w:val="28"/>
          <w:szCs w:val="28"/>
        </w:rPr>
        <w:t>指导、检查并</w:t>
      </w:r>
      <w:r w:rsidR="00B45888">
        <w:rPr>
          <w:rFonts w:ascii="仿宋_GB2312" w:eastAsia="仿宋_GB2312" w:hAnsi="仿宋_GB2312" w:cs="仿宋_GB2312" w:hint="eastAsia"/>
          <w:sz w:val="28"/>
          <w:szCs w:val="28"/>
        </w:rPr>
        <w:t>帮助做好</w:t>
      </w:r>
      <w:r w:rsidR="00AB76A2" w:rsidRPr="00AB76A2">
        <w:rPr>
          <w:rFonts w:ascii="仿宋_GB2312" w:eastAsia="仿宋_GB2312" w:hAnsi="仿宋_GB2312" w:cs="仿宋_GB2312"/>
          <w:sz w:val="28"/>
          <w:szCs w:val="28"/>
        </w:rPr>
        <w:t>学校的评估准备工作。</w:t>
      </w:r>
    </w:p>
    <w:p w:rsidR="00D73C80" w:rsidRDefault="00D73C80" w:rsidP="00236DD0">
      <w:pPr>
        <w:spacing w:line="540" w:lineRule="exact"/>
      </w:pPr>
    </w:p>
    <w:p w:rsidR="007E75AB" w:rsidRDefault="007E75AB" w:rsidP="00236DD0">
      <w:pPr>
        <w:spacing w:line="540" w:lineRule="exact"/>
        <w:jc w:val="center"/>
        <w:rPr>
          <w:rFonts w:ascii="楷体_GB2312" w:eastAsia="楷体_GB2312" w:hAnsi="楷体"/>
          <w:b/>
          <w:sz w:val="36"/>
          <w:szCs w:val="36"/>
        </w:rPr>
      </w:pPr>
    </w:p>
    <w:p w:rsidR="001F4A53" w:rsidRDefault="00FF61BA" w:rsidP="00236DD0">
      <w:pPr>
        <w:spacing w:line="540" w:lineRule="exact"/>
        <w:jc w:val="center"/>
        <w:rPr>
          <w:rFonts w:ascii="楷体_GB2312" w:eastAsia="楷体_GB2312" w:hAnsi="楷体"/>
          <w:b/>
          <w:sz w:val="36"/>
          <w:szCs w:val="36"/>
        </w:rPr>
      </w:pPr>
      <w:r>
        <w:rPr>
          <w:rFonts w:ascii="楷体_GB2312" w:eastAsia="楷体_GB2312" w:hAnsi="楷体" w:hint="eastAsia"/>
          <w:b/>
          <w:sz w:val="36"/>
          <w:szCs w:val="36"/>
        </w:rPr>
        <w:t>本科专业认证评审秘书组召开预备工作</w:t>
      </w:r>
      <w:r w:rsidR="001F4A53">
        <w:rPr>
          <w:rFonts w:ascii="楷体_GB2312" w:eastAsia="楷体_GB2312" w:hAnsi="楷体" w:hint="eastAsia"/>
          <w:b/>
          <w:sz w:val="36"/>
          <w:szCs w:val="36"/>
        </w:rPr>
        <w:t>会议</w:t>
      </w:r>
    </w:p>
    <w:p w:rsidR="001F4A53" w:rsidRPr="001F4A53" w:rsidRDefault="001F4A53" w:rsidP="00236DD0">
      <w:pPr>
        <w:spacing w:line="540" w:lineRule="exact"/>
        <w:jc w:val="center"/>
        <w:rPr>
          <w:b/>
          <w:bCs/>
        </w:rPr>
      </w:pPr>
    </w:p>
    <w:p w:rsidR="001F4A53" w:rsidRPr="00F65564" w:rsidRDefault="001F4A53" w:rsidP="00236DD0">
      <w:pPr>
        <w:spacing w:line="540" w:lineRule="exact"/>
        <w:rPr>
          <w:rFonts w:ascii="仿宋_GB2312" w:eastAsia="仿宋_GB2312" w:hAnsi="仿宋_GB2312" w:cs="仿宋_GB2312"/>
          <w:sz w:val="28"/>
          <w:szCs w:val="28"/>
        </w:rPr>
      </w:pPr>
      <w:r>
        <w:rPr>
          <w:rFonts w:ascii="仿宋" w:eastAsia="仿宋" w:hAnsi="仿宋" w:hint="eastAsia"/>
          <w:sz w:val="28"/>
          <w:szCs w:val="28"/>
        </w:rPr>
        <w:t xml:space="preserve">　　</w:t>
      </w:r>
      <w:r w:rsidRPr="00F65564">
        <w:rPr>
          <w:rFonts w:ascii="仿宋_GB2312" w:eastAsia="仿宋_GB2312" w:hAnsi="仿宋_GB2312" w:cs="仿宋_GB2312"/>
          <w:sz w:val="28"/>
          <w:szCs w:val="28"/>
        </w:rPr>
        <w:t>5月22日上午，山东大学本科专业认证评审秘书组在中心校区明德楼B707召开预备工作会议。本科生院副院长王宪华主持会议。</w:t>
      </w:r>
    </w:p>
    <w:p w:rsidR="001F4A53" w:rsidRPr="00F65564" w:rsidRDefault="00300D77" w:rsidP="00236DD0">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hint="eastAsia"/>
          <w:sz w:val="28"/>
          <w:szCs w:val="28"/>
        </w:rPr>
        <w:t>会议通报了审核评估办公室近期</w:t>
      </w:r>
      <w:r w:rsidR="001F4A53" w:rsidRPr="00F65564">
        <w:rPr>
          <w:rFonts w:ascii="仿宋_GB2312" w:eastAsia="仿宋_GB2312" w:hAnsi="仿宋_GB2312" w:cs="仿宋_GB2312" w:hint="eastAsia"/>
          <w:sz w:val="28"/>
          <w:szCs w:val="28"/>
        </w:rPr>
        <w:t>的</w:t>
      </w:r>
      <w:r w:rsidR="00707990" w:rsidRPr="00F65564">
        <w:rPr>
          <w:rFonts w:ascii="仿宋_GB2312" w:eastAsia="仿宋_GB2312" w:hAnsi="仿宋_GB2312" w:cs="仿宋_GB2312" w:hint="eastAsia"/>
          <w:sz w:val="28"/>
          <w:szCs w:val="28"/>
        </w:rPr>
        <w:t>重点</w:t>
      </w:r>
      <w:r w:rsidRPr="00F65564">
        <w:rPr>
          <w:rFonts w:ascii="仿宋_GB2312" w:eastAsia="仿宋_GB2312" w:hAnsi="仿宋_GB2312" w:cs="仿宋_GB2312" w:hint="eastAsia"/>
          <w:sz w:val="28"/>
          <w:szCs w:val="28"/>
        </w:rPr>
        <w:t>工作，包括专业认证评审</w:t>
      </w:r>
      <w:r w:rsidR="001F4A53" w:rsidRPr="00F65564">
        <w:rPr>
          <w:rFonts w:ascii="仿宋_GB2312" w:eastAsia="仿宋_GB2312" w:hAnsi="仿宋_GB2312" w:cs="仿宋_GB2312" w:hint="eastAsia"/>
          <w:sz w:val="28"/>
          <w:szCs w:val="28"/>
        </w:rPr>
        <w:t>数据资料的收集工作、相关部门与学院联系工作、针对性的培训工作等</w:t>
      </w:r>
      <w:r w:rsidR="00707990" w:rsidRPr="00F65564">
        <w:rPr>
          <w:rFonts w:ascii="仿宋_GB2312" w:eastAsia="仿宋_GB2312" w:hAnsi="仿宋_GB2312" w:cs="仿宋_GB2312" w:hint="eastAsia"/>
          <w:sz w:val="28"/>
          <w:szCs w:val="28"/>
        </w:rPr>
        <w:t>。同时，</w:t>
      </w:r>
      <w:r w:rsidR="001F4A53" w:rsidRPr="00F65564">
        <w:rPr>
          <w:rFonts w:ascii="仿宋_GB2312" w:eastAsia="仿宋_GB2312" w:hAnsi="仿宋_GB2312" w:cs="仿宋_GB2312" w:hint="eastAsia"/>
          <w:sz w:val="28"/>
          <w:szCs w:val="28"/>
        </w:rPr>
        <w:t>对秘书组近期的工作</w:t>
      </w:r>
      <w:r w:rsidR="00707990" w:rsidRPr="00F65564">
        <w:rPr>
          <w:rFonts w:ascii="仿宋_GB2312" w:eastAsia="仿宋_GB2312" w:hAnsi="仿宋_GB2312" w:cs="仿宋_GB2312" w:hint="eastAsia"/>
          <w:sz w:val="28"/>
          <w:szCs w:val="28"/>
        </w:rPr>
        <w:t>任务、目标要求等进行了部署安排</w:t>
      </w:r>
      <w:r w:rsidR="001F4A53" w:rsidRPr="00F65564">
        <w:rPr>
          <w:rFonts w:ascii="仿宋_GB2312" w:eastAsia="仿宋_GB2312" w:hAnsi="仿宋_GB2312" w:cs="仿宋_GB2312" w:hint="eastAsia"/>
          <w:sz w:val="28"/>
          <w:szCs w:val="28"/>
        </w:rPr>
        <w:t>。</w:t>
      </w:r>
    </w:p>
    <w:p w:rsidR="001F0AD8" w:rsidRPr="00F65564" w:rsidRDefault="001F4A53" w:rsidP="00236DD0">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hint="eastAsia"/>
          <w:sz w:val="28"/>
          <w:szCs w:val="28"/>
        </w:rPr>
        <w:t>为保证山东大学本科专业认证的效果，根据《山东大学</w:t>
      </w:r>
      <w:r w:rsidR="001F0AD8" w:rsidRPr="00F65564">
        <w:rPr>
          <w:rFonts w:ascii="仿宋_GB2312" w:eastAsia="仿宋_GB2312" w:hAnsi="仿宋_GB2312" w:cs="仿宋_GB2312"/>
          <w:sz w:val="28"/>
          <w:szCs w:val="28"/>
        </w:rPr>
        <w:t>2017年本科专业认证工作方案》</w:t>
      </w:r>
      <w:r w:rsidR="001F0AD8" w:rsidRPr="00F65564">
        <w:rPr>
          <w:rFonts w:ascii="仿宋_GB2312" w:eastAsia="仿宋_GB2312" w:hAnsi="仿宋_GB2312" w:cs="仿宋_GB2312" w:hint="eastAsia"/>
          <w:sz w:val="28"/>
          <w:szCs w:val="28"/>
        </w:rPr>
        <w:t>，</w:t>
      </w:r>
      <w:r w:rsidR="00707990" w:rsidRPr="00F65564">
        <w:rPr>
          <w:rFonts w:ascii="仿宋_GB2312" w:eastAsia="仿宋_GB2312" w:hAnsi="仿宋_GB2312" w:cs="仿宋_GB2312" w:hint="eastAsia"/>
          <w:sz w:val="28"/>
          <w:szCs w:val="28"/>
        </w:rPr>
        <w:t>会议要求</w:t>
      </w:r>
      <w:r w:rsidR="001F0AD8" w:rsidRPr="00F65564">
        <w:rPr>
          <w:rFonts w:ascii="仿宋_GB2312" w:eastAsia="仿宋_GB2312" w:hAnsi="仿宋_GB2312" w:cs="仿宋_GB2312" w:hint="eastAsia"/>
          <w:sz w:val="28"/>
          <w:szCs w:val="28"/>
        </w:rPr>
        <w:t>评审秘书组</w:t>
      </w:r>
      <w:r w:rsidR="00707990" w:rsidRPr="00F65564">
        <w:rPr>
          <w:rFonts w:ascii="仿宋_GB2312" w:eastAsia="仿宋_GB2312" w:hAnsi="仿宋_GB2312" w:cs="仿宋_GB2312" w:hint="eastAsia"/>
          <w:sz w:val="28"/>
          <w:szCs w:val="28"/>
        </w:rPr>
        <w:t>要认真履行职责，积极</w:t>
      </w:r>
      <w:r w:rsidR="001F0AD8" w:rsidRPr="00F65564">
        <w:rPr>
          <w:rFonts w:ascii="仿宋_GB2312" w:eastAsia="仿宋_GB2312" w:hAnsi="仿宋_GB2312" w:cs="仿宋_GB2312" w:hint="eastAsia"/>
          <w:sz w:val="28"/>
          <w:szCs w:val="28"/>
        </w:rPr>
        <w:t>协助</w:t>
      </w:r>
      <w:r w:rsidRPr="00F65564">
        <w:rPr>
          <w:rFonts w:ascii="仿宋_GB2312" w:eastAsia="仿宋_GB2312" w:hAnsi="仿宋_GB2312" w:cs="仿宋_GB2312" w:hint="eastAsia"/>
          <w:sz w:val="28"/>
          <w:szCs w:val="28"/>
        </w:rPr>
        <w:t>专家</w:t>
      </w:r>
      <w:r w:rsidR="001F0AD8" w:rsidRPr="00F65564">
        <w:rPr>
          <w:rFonts w:ascii="仿宋_GB2312" w:eastAsia="仿宋_GB2312" w:hAnsi="仿宋_GB2312" w:cs="仿宋_GB2312" w:hint="eastAsia"/>
          <w:sz w:val="28"/>
          <w:szCs w:val="28"/>
        </w:rPr>
        <w:t>组开展</w:t>
      </w:r>
      <w:r w:rsidR="00707990" w:rsidRPr="00F65564">
        <w:rPr>
          <w:rFonts w:ascii="仿宋_GB2312" w:eastAsia="仿宋_GB2312" w:hAnsi="仿宋_GB2312" w:cs="仿宋_GB2312" w:hint="eastAsia"/>
          <w:sz w:val="28"/>
          <w:szCs w:val="28"/>
        </w:rPr>
        <w:t>本科</w:t>
      </w:r>
      <w:r w:rsidR="00707990" w:rsidRPr="005F2F52">
        <w:rPr>
          <w:rFonts w:ascii="仿宋_GB2312" w:eastAsia="仿宋_GB2312" w:hAnsi="仿宋_GB2312" w:cs="仿宋_GB2312" w:hint="eastAsia"/>
          <w:color w:val="000000" w:themeColor="text1"/>
          <w:sz w:val="28"/>
          <w:szCs w:val="28"/>
        </w:rPr>
        <w:t>教学内审评估</w:t>
      </w:r>
      <w:r w:rsidR="001F0AD8" w:rsidRPr="005F2F52">
        <w:rPr>
          <w:rFonts w:ascii="仿宋_GB2312" w:eastAsia="仿宋_GB2312" w:hAnsi="仿宋_GB2312" w:cs="仿宋_GB2312" w:hint="eastAsia"/>
          <w:color w:val="000000" w:themeColor="text1"/>
          <w:sz w:val="28"/>
          <w:szCs w:val="28"/>
        </w:rPr>
        <w:t>工</w:t>
      </w:r>
      <w:r w:rsidR="001F0AD8" w:rsidRPr="00F65564">
        <w:rPr>
          <w:rFonts w:ascii="仿宋_GB2312" w:eastAsia="仿宋_GB2312" w:hAnsi="仿宋_GB2312" w:cs="仿宋_GB2312" w:hint="eastAsia"/>
          <w:sz w:val="28"/>
          <w:szCs w:val="28"/>
        </w:rPr>
        <w:t>作</w:t>
      </w:r>
      <w:r w:rsidRPr="00F65564">
        <w:rPr>
          <w:rFonts w:ascii="仿宋_GB2312" w:eastAsia="仿宋_GB2312" w:hAnsi="仿宋_GB2312" w:cs="仿宋_GB2312" w:hint="eastAsia"/>
          <w:sz w:val="28"/>
          <w:szCs w:val="28"/>
        </w:rPr>
        <w:t>，</w:t>
      </w:r>
      <w:r w:rsidR="00707990" w:rsidRPr="00F65564">
        <w:rPr>
          <w:rFonts w:ascii="仿宋_GB2312" w:eastAsia="仿宋_GB2312" w:hAnsi="仿宋_GB2312" w:cs="仿宋_GB2312" w:hint="eastAsia"/>
          <w:sz w:val="28"/>
          <w:szCs w:val="28"/>
        </w:rPr>
        <w:t>组织</w:t>
      </w:r>
      <w:r w:rsidRPr="00F65564">
        <w:rPr>
          <w:rFonts w:ascii="仿宋_GB2312" w:eastAsia="仿宋_GB2312" w:hAnsi="仿宋_GB2312" w:cs="仿宋_GB2312" w:hint="eastAsia"/>
          <w:sz w:val="28"/>
          <w:szCs w:val="28"/>
        </w:rPr>
        <w:t>协调</w:t>
      </w:r>
      <w:r w:rsidR="00707990" w:rsidRPr="00F65564">
        <w:rPr>
          <w:rFonts w:ascii="仿宋_GB2312" w:eastAsia="仿宋_GB2312" w:hAnsi="仿宋_GB2312" w:cs="仿宋_GB2312" w:hint="eastAsia"/>
          <w:sz w:val="28"/>
          <w:szCs w:val="28"/>
        </w:rPr>
        <w:t>并扎实</w:t>
      </w:r>
      <w:r w:rsidRPr="00F65564">
        <w:rPr>
          <w:rFonts w:ascii="仿宋_GB2312" w:eastAsia="仿宋_GB2312" w:hAnsi="仿宋_GB2312" w:cs="仿宋_GB2312" w:hint="eastAsia"/>
          <w:sz w:val="28"/>
          <w:szCs w:val="28"/>
        </w:rPr>
        <w:t>推进</w:t>
      </w:r>
      <w:r w:rsidR="00707990" w:rsidRPr="00F65564">
        <w:rPr>
          <w:rFonts w:ascii="仿宋_GB2312" w:eastAsia="仿宋_GB2312" w:hAnsi="仿宋_GB2312" w:cs="仿宋_GB2312" w:hint="eastAsia"/>
          <w:sz w:val="28"/>
          <w:szCs w:val="28"/>
        </w:rPr>
        <w:t>本科教学</w:t>
      </w:r>
      <w:r w:rsidR="005F2F52" w:rsidRPr="005F2F52">
        <w:rPr>
          <w:rFonts w:ascii="仿宋_GB2312" w:eastAsia="仿宋_GB2312" w:hAnsi="仿宋_GB2312" w:cs="仿宋_GB2312" w:hint="eastAsia"/>
          <w:color w:val="000000" w:themeColor="text1"/>
          <w:sz w:val="28"/>
          <w:szCs w:val="28"/>
        </w:rPr>
        <w:t>专业</w:t>
      </w:r>
      <w:r w:rsidRPr="005F2F52">
        <w:rPr>
          <w:rFonts w:ascii="仿宋_GB2312" w:eastAsia="仿宋_GB2312" w:hAnsi="仿宋_GB2312" w:cs="仿宋_GB2312" w:hint="eastAsia"/>
          <w:color w:val="000000" w:themeColor="text1"/>
          <w:sz w:val="28"/>
          <w:szCs w:val="28"/>
        </w:rPr>
        <w:t>认证工作</w:t>
      </w:r>
      <w:r w:rsidRPr="00F65564">
        <w:rPr>
          <w:rFonts w:ascii="仿宋_GB2312" w:eastAsia="仿宋_GB2312" w:hAnsi="仿宋_GB2312" w:cs="仿宋_GB2312" w:hint="eastAsia"/>
          <w:sz w:val="28"/>
          <w:szCs w:val="28"/>
        </w:rPr>
        <w:t>。</w:t>
      </w:r>
    </w:p>
    <w:p w:rsidR="001F4A53" w:rsidRPr="00F65564" w:rsidRDefault="00707990" w:rsidP="00236DD0">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hint="eastAsia"/>
          <w:sz w:val="28"/>
          <w:szCs w:val="28"/>
        </w:rPr>
        <w:t>根据会议安排</w:t>
      </w:r>
      <w:r w:rsidR="001F0AD8" w:rsidRPr="00444532">
        <w:rPr>
          <w:rFonts w:ascii="仿宋_GB2312" w:eastAsia="仿宋_GB2312" w:hAnsi="仿宋_GB2312" w:cs="仿宋_GB2312" w:hint="eastAsia"/>
          <w:color w:val="000000" w:themeColor="text1"/>
          <w:sz w:val="28"/>
          <w:szCs w:val="28"/>
        </w:rPr>
        <w:t>，秘书组</w:t>
      </w:r>
      <w:r w:rsidR="005A15C2" w:rsidRPr="00444532">
        <w:rPr>
          <w:rFonts w:ascii="仿宋_GB2312" w:eastAsia="仿宋_GB2312" w:hAnsi="仿宋_GB2312" w:cs="仿宋_GB2312" w:hint="eastAsia"/>
          <w:color w:val="000000" w:themeColor="text1"/>
          <w:sz w:val="28"/>
          <w:szCs w:val="28"/>
        </w:rPr>
        <w:t>各</w:t>
      </w:r>
      <w:r w:rsidR="001F0AD8" w:rsidRPr="00444532">
        <w:rPr>
          <w:rFonts w:ascii="仿宋_GB2312" w:eastAsia="仿宋_GB2312" w:hAnsi="仿宋_GB2312" w:cs="仿宋_GB2312" w:hint="eastAsia"/>
          <w:color w:val="000000" w:themeColor="text1"/>
          <w:sz w:val="28"/>
          <w:szCs w:val="28"/>
        </w:rPr>
        <w:t>分组</w:t>
      </w:r>
      <w:r w:rsidR="005A15C2" w:rsidRPr="00444532">
        <w:rPr>
          <w:rFonts w:ascii="仿宋_GB2312" w:eastAsia="仿宋_GB2312" w:hAnsi="仿宋_GB2312" w:cs="仿宋_GB2312" w:hint="eastAsia"/>
          <w:color w:val="000000" w:themeColor="text1"/>
          <w:sz w:val="28"/>
          <w:szCs w:val="28"/>
        </w:rPr>
        <w:t>分</w:t>
      </w:r>
      <w:r w:rsidR="005A15C2" w:rsidRPr="00F65564">
        <w:rPr>
          <w:rFonts w:ascii="仿宋_GB2312" w:eastAsia="仿宋_GB2312" w:hAnsi="仿宋_GB2312" w:cs="仿宋_GB2312" w:hint="eastAsia"/>
          <w:sz w:val="28"/>
          <w:szCs w:val="28"/>
        </w:rPr>
        <w:t>别</w:t>
      </w:r>
      <w:r w:rsidR="0069002C">
        <w:rPr>
          <w:rFonts w:ascii="仿宋_GB2312" w:eastAsia="仿宋_GB2312" w:hAnsi="仿宋_GB2312" w:cs="仿宋_GB2312" w:hint="eastAsia"/>
          <w:sz w:val="28"/>
          <w:szCs w:val="28"/>
        </w:rPr>
        <w:t>就</w:t>
      </w:r>
      <w:r w:rsidR="001F4A53" w:rsidRPr="00F65564">
        <w:rPr>
          <w:rFonts w:ascii="仿宋_GB2312" w:eastAsia="仿宋_GB2312" w:hAnsi="仿宋_GB2312" w:cs="仿宋_GB2312" w:hint="eastAsia"/>
          <w:sz w:val="28"/>
          <w:szCs w:val="28"/>
        </w:rPr>
        <w:t>汇报现场的相关工作分工</w:t>
      </w:r>
      <w:r w:rsidR="005A15C2" w:rsidRPr="00F65564">
        <w:rPr>
          <w:rFonts w:ascii="仿宋_GB2312" w:eastAsia="仿宋_GB2312" w:hAnsi="仿宋_GB2312" w:cs="仿宋_GB2312" w:hint="eastAsia"/>
          <w:sz w:val="28"/>
          <w:szCs w:val="28"/>
        </w:rPr>
        <w:t>及工作</w:t>
      </w:r>
      <w:r w:rsidR="001F4A53" w:rsidRPr="00F65564">
        <w:rPr>
          <w:rFonts w:ascii="仿宋_GB2312" w:eastAsia="仿宋_GB2312" w:hAnsi="仿宋_GB2312" w:cs="仿宋_GB2312" w:hint="eastAsia"/>
          <w:sz w:val="28"/>
          <w:szCs w:val="28"/>
        </w:rPr>
        <w:t>安排，</w:t>
      </w:r>
      <w:r w:rsidR="005A15C2" w:rsidRPr="00F65564">
        <w:rPr>
          <w:rFonts w:ascii="仿宋_GB2312" w:eastAsia="仿宋_GB2312" w:hAnsi="仿宋_GB2312" w:cs="仿宋_GB2312" w:hint="eastAsia"/>
          <w:sz w:val="28"/>
          <w:szCs w:val="28"/>
        </w:rPr>
        <w:t>围绕做好服务保障工作进行了讨论，并进一步细化了工作计划、工作流程及保障措施</w:t>
      </w:r>
      <w:r w:rsidR="001F4A53" w:rsidRPr="00F65564">
        <w:rPr>
          <w:rFonts w:ascii="仿宋_GB2312" w:eastAsia="仿宋_GB2312" w:hAnsi="仿宋_GB2312" w:cs="仿宋_GB2312" w:hint="eastAsia"/>
          <w:sz w:val="28"/>
          <w:szCs w:val="28"/>
        </w:rPr>
        <w:t>。</w:t>
      </w:r>
    </w:p>
    <w:p w:rsidR="005A6B01" w:rsidRDefault="005A6B01" w:rsidP="00236DD0">
      <w:pPr>
        <w:spacing w:line="540" w:lineRule="exact"/>
        <w:ind w:firstLine="423"/>
        <w:rPr>
          <w:rFonts w:ascii="仿宋" w:eastAsia="仿宋" w:hAnsi="仿宋"/>
          <w:sz w:val="28"/>
          <w:szCs w:val="28"/>
        </w:rPr>
      </w:pPr>
    </w:p>
    <w:p w:rsidR="005A6B01" w:rsidRPr="00D73C80" w:rsidRDefault="005A6B01" w:rsidP="00236DD0">
      <w:pPr>
        <w:spacing w:line="540" w:lineRule="exact"/>
        <w:ind w:firstLine="423"/>
        <w:rPr>
          <w:rFonts w:ascii="仿宋" w:eastAsia="仿宋" w:hAnsi="仿宋"/>
          <w:sz w:val="28"/>
          <w:szCs w:val="28"/>
        </w:rPr>
      </w:pPr>
    </w:p>
    <w:p w:rsidR="0021213F" w:rsidRPr="00DD0D83" w:rsidRDefault="0021213F" w:rsidP="00236DD0">
      <w:pPr>
        <w:spacing w:line="540" w:lineRule="exact"/>
        <w:jc w:val="center"/>
        <w:rPr>
          <w:rFonts w:ascii="楷体_GB2312" w:eastAsia="楷体_GB2312" w:hAnsi="楷体"/>
          <w:b/>
          <w:sz w:val="36"/>
          <w:szCs w:val="36"/>
        </w:rPr>
      </w:pPr>
      <w:r w:rsidRPr="00DD0D83">
        <w:rPr>
          <w:rFonts w:ascii="楷体_GB2312" w:eastAsia="楷体_GB2312" w:hAnsi="楷体" w:hint="eastAsia"/>
          <w:b/>
          <w:sz w:val="36"/>
          <w:szCs w:val="36"/>
        </w:rPr>
        <w:t>专业评估专家组</w:t>
      </w:r>
      <w:r w:rsidR="00BD5FAF">
        <w:rPr>
          <w:rFonts w:ascii="楷体_GB2312" w:eastAsia="楷体_GB2312" w:hAnsi="楷体" w:hint="eastAsia"/>
          <w:b/>
          <w:sz w:val="36"/>
          <w:szCs w:val="36"/>
        </w:rPr>
        <w:t>严谨细致开展审核评估</w:t>
      </w:r>
      <w:r w:rsidRPr="00DD0D83">
        <w:rPr>
          <w:rFonts w:ascii="楷体_GB2312" w:eastAsia="楷体_GB2312" w:hAnsi="楷体" w:hint="eastAsia"/>
          <w:b/>
          <w:sz w:val="36"/>
          <w:szCs w:val="36"/>
        </w:rPr>
        <w:t>工作</w:t>
      </w:r>
    </w:p>
    <w:p w:rsidR="0021213F" w:rsidRPr="00DD0D83" w:rsidRDefault="0021213F" w:rsidP="0098001C">
      <w:pPr>
        <w:spacing w:line="540" w:lineRule="exact"/>
        <w:ind w:firstLineChars="200" w:firstLine="723"/>
        <w:rPr>
          <w:rFonts w:ascii="楷体_GB2312" w:eastAsia="楷体_GB2312" w:hAnsi="楷体"/>
          <w:b/>
          <w:sz w:val="36"/>
          <w:szCs w:val="36"/>
          <w:u w:val="single"/>
        </w:rPr>
      </w:pPr>
    </w:p>
    <w:p w:rsidR="003269D8" w:rsidRPr="00777E5B" w:rsidRDefault="003269D8" w:rsidP="003269D8">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为保证专业评估工作的顺利开展</w:t>
      </w:r>
      <w:r w:rsidR="0021213F" w:rsidRPr="00F65564">
        <w:rPr>
          <w:rFonts w:ascii="仿宋_GB2312" w:eastAsia="仿宋_GB2312" w:hAnsi="仿宋_GB2312" w:cs="仿宋_GB2312" w:hint="eastAsia"/>
          <w:sz w:val="28"/>
          <w:szCs w:val="28"/>
        </w:rPr>
        <w:t>，学校成立了专业评估（材料审核）专家组</w:t>
      </w:r>
      <w:r>
        <w:rPr>
          <w:rFonts w:ascii="仿宋_GB2312" w:eastAsia="仿宋_GB2312" w:hAnsi="仿宋_GB2312" w:cs="仿宋_GB2312" w:hint="eastAsia"/>
          <w:sz w:val="28"/>
          <w:szCs w:val="28"/>
        </w:rPr>
        <w:t>，并下发了</w:t>
      </w:r>
      <w:r w:rsidRPr="003269D8">
        <w:rPr>
          <w:rFonts w:ascii="仿宋_GB2312" w:eastAsia="仿宋_GB2312" w:hAnsi="仿宋_GB2312" w:cs="仿宋_GB2312" w:hint="eastAsia"/>
          <w:sz w:val="28"/>
          <w:szCs w:val="28"/>
        </w:rPr>
        <w:t>《关于公布山东大学本科专业认证评审专家组（材料审核组）成员名单的通知》</w:t>
      </w:r>
      <w:r w:rsidR="0021213F" w:rsidRPr="00F65564">
        <w:rPr>
          <w:rFonts w:ascii="仿宋_GB2312" w:eastAsia="仿宋_GB2312" w:hAnsi="仿宋_GB2312" w:cs="仿宋_GB2312" w:hint="eastAsia"/>
          <w:sz w:val="28"/>
          <w:szCs w:val="28"/>
        </w:rPr>
        <w:t>。专家组对全校</w:t>
      </w:r>
      <w:r w:rsidR="00520A93" w:rsidRPr="00F65564">
        <w:rPr>
          <w:rFonts w:ascii="仿宋_GB2312" w:eastAsia="仿宋_GB2312" w:hAnsi="仿宋_GB2312" w:cs="仿宋_GB2312"/>
          <w:sz w:val="28"/>
          <w:szCs w:val="28"/>
        </w:rPr>
        <w:t>26个学</w:t>
      </w:r>
      <w:r w:rsidR="00520A93" w:rsidRPr="00444532">
        <w:rPr>
          <w:rFonts w:ascii="仿宋_GB2312" w:eastAsia="仿宋_GB2312" w:hAnsi="仿宋_GB2312" w:cs="仿宋_GB2312"/>
          <w:color w:val="000000" w:themeColor="text1"/>
          <w:sz w:val="28"/>
          <w:szCs w:val="28"/>
        </w:rPr>
        <w:t>院</w:t>
      </w:r>
      <w:r w:rsidR="007207EE" w:rsidRPr="00444532">
        <w:rPr>
          <w:rFonts w:ascii="仿宋_GB2312" w:eastAsia="仿宋_GB2312" w:hAnsi="仿宋_GB2312" w:cs="仿宋_GB2312"/>
          <w:color w:val="000000" w:themeColor="text1"/>
          <w:sz w:val="28"/>
          <w:szCs w:val="28"/>
        </w:rPr>
        <w:t>99</w:t>
      </w:r>
      <w:r w:rsidR="0021213F" w:rsidRPr="00444532">
        <w:rPr>
          <w:rFonts w:ascii="仿宋_GB2312" w:eastAsia="仿宋_GB2312" w:hAnsi="仿宋_GB2312" w:cs="仿宋_GB2312" w:hint="eastAsia"/>
          <w:color w:val="000000" w:themeColor="text1"/>
          <w:sz w:val="28"/>
          <w:szCs w:val="28"/>
        </w:rPr>
        <w:t>个专业的</w:t>
      </w:r>
      <w:r w:rsidR="0021213F" w:rsidRPr="00F65564">
        <w:rPr>
          <w:rFonts w:ascii="仿宋_GB2312" w:eastAsia="仿宋_GB2312" w:hAnsi="仿宋_GB2312" w:cs="仿宋_GB2312" w:hint="eastAsia"/>
          <w:sz w:val="28"/>
          <w:szCs w:val="28"/>
        </w:rPr>
        <w:t>审核评估支撑材料准备情况</w:t>
      </w:r>
      <w:r w:rsidR="00836A53" w:rsidRPr="00F65564">
        <w:rPr>
          <w:rFonts w:ascii="仿宋_GB2312" w:eastAsia="仿宋_GB2312" w:hAnsi="仿宋_GB2312" w:cs="仿宋_GB2312" w:hint="eastAsia"/>
          <w:sz w:val="28"/>
          <w:szCs w:val="28"/>
        </w:rPr>
        <w:t>开展</w:t>
      </w:r>
      <w:r w:rsidR="0021213F" w:rsidRPr="00F65564">
        <w:rPr>
          <w:rFonts w:ascii="仿宋_GB2312" w:eastAsia="仿宋_GB2312" w:hAnsi="仿宋_GB2312" w:cs="仿宋_GB2312" w:hint="eastAsia"/>
          <w:sz w:val="28"/>
          <w:szCs w:val="28"/>
        </w:rPr>
        <w:t>现场专项检查。</w:t>
      </w:r>
      <w:r w:rsidR="00836A53" w:rsidRPr="00F65564">
        <w:rPr>
          <w:rFonts w:ascii="仿宋_GB2312" w:eastAsia="仿宋_GB2312" w:hAnsi="仿宋_GB2312" w:cs="仿宋_GB2312" w:hint="eastAsia"/>
          <w:sz w:val="28"/>
          <w:szCs w:val="28"/>
        </w:rPr>
        <w:t>材料审核</w:t>
      </w:r>
      <w:r w:rsidR="0021213F" w:rsidRPr="00F65564">
        <w:rPr>
          <w:rFonts w:ascii="仿宋_GB2312" w:eastAsia="仿宋_GB2312" w:hAnsi="仿宋_GB2312" w:cs="仿宋_GB2312" w:hint="eastAsia"/>
          <w:sz w:val="28"/>
          <w:szCs w:val="28"/>
        </w:rPr>
        <w:t>主要包括毕业论文、试卷、教学大纲、教学制度文件和</w:t>
      </w:r>
      <w:r w:rsidR="0021213F" w:rsidRPr="00F65564">
        <w:rPr>
          <w:rFonts w:ascii="仿宋_GB2312" w:eastAsia="仿宋_GB2312" w:hAnsi="仿宋_GB2312" w:cs="仿宋_GB2312"/>
          <w:sz w:val="28"/>
          <w:szCs w:val="28"/>
        </w:rPr>
        <w:t>2017版培养方</w:t>
      </w:r>
      <w:r w:rsidR="0021213F" w:rsidRPr="00444532">
        <w:rPr>
          <w:rFonts w:ascii="仿宋_GB2312" w:eastAsia="仿宋_GB2312" w:hAnsi="仿宋_GB2312" w:cs="仿宋_GB2312"/>
          <w:color w:val="000000" w:themeColor="text1"/>
          <w:sz w:val="28"/>
          <w:szCs w:val="28"/>
        </w:rPr>
        <w:t>案</w:t>
      </w:r>
      <w:r w:rsidR="0021213F" w:rsidRPr="00444532">
        <w:rPr>
          <w:rFonts w:ascii="仿宋_GB2312" w:eastAsia="仿宋_GB2312" w:hAnsi="仿宋_GB2312" w:cs="仿宋_GB2312" w:hint="eastAsia"/>
          <w:color w:val="000000" w:themeColor="text1"/>
          <w:sz w:val="28"/>
          <w:szCs w:val="28"/>
        </w:rPr>
        <w:t>的</w:t>
      </w:r>
      <w:r w:rsidR="00444532" w:rsidRPr="00444532">
        <w:rPr>
          <w:rFonts w:ascii="仿宋_GB2312" w:eastAsia="仿宋_GB2312" w:hAnsi="仿宋_GB2312" w:cs="仿宋_GB2312" w:hint="eastAsia"/>
          <w:color w:val="000000" w:themeColor="text1"/>
          <w:sz w:val="28"/>
          <w:szCs w:val="28"/>
        </w:rPr>
        <w:t>修订</w:t>
      </w:r>
      <w:r w:rsidR="0021213F" w:rsidRPr="00444532">
        <w:rPr>
          <w:rFonts w:ascii="仿宋_GB2312" w:eastAsia="仿宋_GB2312" w:hAnsi="仿宋_GB2312" w:cs="仿宋_GB2312"/>
          <w:color w:val="000000" w:themeColor="text1"/>
          <w:sz w:val="28"/>
          <w:szCs w:val="28"/>
        </w:rPr>
        <w:t>情况等</w:t>
      </w:r>
      <w:r w:rsidR="0021213F" w:rsidRPr="00444532">
        <w:rPr>
          <w:rFonts w:ascii="仿宋_GB2312" w:eastAsia="仿宋_GB2312" w:hAnsi="仿宋_GB2312" w:cs="仿宋_GB2312" w:hint="eastAsia"/>
          <w:color w:val="000000" w:themeColor="text1"/>
          <w:sz w:val="28"/>
          <w:szCs w:val="28"/>
        </w:rPr>
        <w:t>材料</w:t>
      </w:r>
      <w:r w:rsidR="0021213F" w:rsidRPr="00F65564">
        <w:rPr>
          <w:rFonts w:ascii="仿宋_GB2312" w:eastAsia="仿宋_GB2312" w:hAnsi="仿宋_GB2312" w:cs="仿宋_GB2312" w:hint="eastAsia"/>
          <w:sz w:val="28"/>
          <w:szCs w:val="28"/>
        </w:rPr>
        <w:t>准备情况</w:t>
      </w:r>
      <w:r w:rsidR="00836A53" w:rsidRPr="00F65564">
        <w:rPr>
          <w:rFonts w:ascii="仿宋_GB2312" w:eastAsia="仿宋_GB2312" w:hAnsi="仿宋_GB2312" w:cs="仿宋_GB2312" w:hint="eastAsia"/>
          <w:sz w:val="28"/>
          <w:szCs w:val="28"/>
        </w:rPr>
        <w:t>。专家组通过</w:t>
      </w:r>
      <w:r w:rsidR="0021213F" w:rsidRPr="00F65564">
        <w:rPr>
          <w:rFonts w:ascii="仿宋_GB2312" w:eastAsia="仿宋_GB2312" w:hAnsi="仿宋_GB2312" w:cs="仿宋_GB2312"/>
          <w:sz w:val="28"/>
          <w:szCs w:val="28"/>
        </w:rPr>
        <w:t>召开师生座谈会</w:t>
      </w:r>
      <w:r w:rsidR="00836A53" w:rsidRPr="00F65564">
        <w:rPr>
          <w:rFonts w:ascii="仿宋_GB2312" w:eastAsia="仿宋_GB2312" w:hAnsi="仿宋_GB2312" w:cs="仿宋_GB2312" w:hint="eastAsia"/>
          <w:sz w:val="28"/>
          <w:szCs w:val="28"/>
        </w:rPr>
        <w:t>和现场检查，对各学院</w:t>
      </w:r>
      <w:r>
        <w:rPr>
          <w:rFonts w:ascii="仿宋_GB2312" w:eastAsia="仿宋_GB2312" w:hAnsi="仿宋_GB2312" w:cs="仿宋_GB2312" w:hint="eastAsia"/>
          <w:sz w:val="28"/>
          <w:szCs w:val="28"/>
        </w:rPr>
        <w:t>专业建设情况进行打分，并</w:t>
      </w:r>
      <w:r w:rsidR="0021213F" w:rsidRPr="00F65564">
        <w:rPr>
          <w:rFonts w:ascii="仿宋_GB2312" w:eastAsia="仿宋_GB2312" w:hAnsi="仿宋_GB2312" w:cs="仿宋_GB2312"/>
          <w:sz w:val="28"/>
          <w:szCs w:val="28"/>
        </w:rPr>
        <w:t>填写《山东大学本科专业认证自评报告和支撑材料状态评分表》</w:t>
      </w:r>
      <w:r w:rsidR="00444532">
        <w:rPr>
          <w:rFonts w:ascii="仿宋_GB2312" w:eastAsia="仿宋_GB2312" w:hAnsi="仿宋_GB2312" w:cs="仿宋_GB2312"/>
          <w:sz w:val="28"/>
          <w:szCs w:val="28"/>
        </w:rPr>
        <w:t>和</w:t>
      </w:r>
      <w:r w:rsidR="00777E5B" w:rsidRPr="00777E5B">
        <w:rPr>
          <w:rFonts w:ascii="仿宋_GB2312" w:eastAsia="仿宋_GB2312" w:hAnsi="仿宋_GB2312" w:cs="仿宋_GB2312" w:hint="eastAsia"/>
          <w:sz w:val="28"/>
          <w:szCs w:val="28"/>
        </w:rPr>
        <w:t>《山东大学本科专业认证现场考查报告》</w:t>
      </w:r>
      <w:r w:rsidR="00777E5B">
        <w:rPr>
          <w:rFonts w:ascii="仿宋_GB2312" w:eastAsia="仿宋_GB2312" w:hAnsi="仿宋_GB2312" w:cs="仿宋_GB2312" w:hint="eastAsia"/>
          <w:sz w:val="28"/>
          <w:szCs w:val="28"/>
        </w:rPr>
        <w:t>。</w:t>
      </w:r>
    </w:p>
    <w:p w:rsidR="003269D8" w:rsidRDefault="00A8230E" w:rsidP="003269D8">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hint="eastAsia"/>
          <w:sz w:val="28"/>
          <w:szCs w:val="28"/>
        </w:rPr>
        <w:t>为</w:t>
      </w:r>
      <w:r w:rsidR="003269D8">
        <w:rPr>
          <w:rFonts w:ascii="仿宋_GB2312" w:eastAsia="仿宋_GB2312" w:hAnsi="仿宋_GB2312" w:cs="仿宋_GB2312" w:hint="eastAsia"/>
          <w:sz w:val="28"/>
          <w:szCs w:val="28"/>
        </w:rPr>
        <w:t>提高评估质量、增强评估效果</w:t>
      </w:r>
      <w:r w:rsidRPr="00F65564">
        <w:rPr>
          <w:rFonts w:ascii="仿宋_GB2312" w:eastAsia="仿宋_GB2312" w:hAnsi="仿宋_GB2312" w:cs="仿宋_GB2312" w:hint="eastAsia"/>
          <w:sz w:val="28"/>
          <w:szCs w:val="28"/>
        </w:rPr>
        <w:t>，专家组坚持问题导向，</w:t>
      </w:r>
      <w:r w:rsidR="00C253B3">
        <w:rPr>
          <w:rFonts w:ascii="仿宋_GB2312" w:eastAsia="仿宋_GB2312" w:hAnsi="仿宋_GB2312" w:cs="仿宋_GB2312" w:hint="eastAsia"/>
          <w:sz w:val="28"/>
          <w:szCs w:val="28"/>
        </w:rPr>
        <w:t>严格评审标准，一把尺子量长短，一个标准论高低，增强了评估的客观性、公平性。为保证评估进度</w:t>
      </w:r>
      <w:r w:rsidRPr="00F65564">
        <w:rPr>
          <w:rFonts w:ascii="仿宋_GB2312" w:eastAsia="仿宋_GB2312" w:hAnsi="仿宋_GB2312" w:cs="仿宋_GB2312" w:hint="eastAsia"/>
          <w:sz w:val="28"/>
          <w:szCs w:val="28"/>
        </w:rPr>
        <w:t>，</w:t>
      </w:r>
      <w:r w:rsidR="00C253B3">
        <w:rPr>
          <w:rFonts w:ascii="仿宋_GB2312" w:eastAsia="仿宋_GB2312" w:hAnsi="仿宋_GB2312" w:cs="仿宋_GB2312" w:hint="eastAsia"/>
          <w:sz w:val="28"/>
          <w:szCs w:val="28"/>
        </w:rPr>
        <w:t>专家组</w:t>
      </w:r>
      <w:r w:rsidRPr="00F65564">
        <w:rPr>
          <w:rFonts w:ascii="仿宋_GB2312" w:eastAsia="仿宋_GB2312" w:hAnsi="仿宋_GB2312" w:cs="仿宋_GB2312" w:hint="eastAsia"/>
          <w:sz w:val="28"/>
          <w:szCs w:val="28"/>
        </w:rPr>
        <w:t>提前一天</w:t>
      </w:r>
      <w:r w:rsidR="00C253B3">
        <w:rPr>
          <w:rFonts w:ascii="仿宋_GB2312" w:eastAsia="仿宋_GB2312" w:hAnsi="仿宋_GB2312" w:cs="仿宋_GB2312" w:hint="eastAsia"/>
          <w:sz w:val="28"/>
          <w:szCs w:val="28"/>
        </w:rPr>
        <w:t>展开</w:t>
      </w:r>
      <w:r w:rsidRPr="00F65564">
        <w:rPr>
          <w:rFonts w:ascii="仿宋_GB2312" w:eastAsia="仿宋_GB2312" w:hAnsi="仿宋_GB2312" w:cs="仿宋_GB2312" w:hint="eastAsia"/>
          <w:sz w:val="28"/>
          <w:szCs w:val="28"/>
        </w:rPr>
        <w:t>工作，</w:t>
      </w:r>
      <w:r w:rsidR="00C253B3">
        <w:rPr>
          <w:rFonts w:ascii="仿宋_GB2312" w:eastAsia="仿宋_GB2312" w:hAnsi="仿宋_GB2312" w:cs="仿宋_GB2312" w:hint="eastAsia"/>
          <w:sz w:val="28"/>
          <w:szCs w:val="28"/>
        </w:rPr>
        <w:t>并</w:t>
      </w:r>
      <w:r w:rsidRPr="00F65564">
        <w:rPr>
          <w:rFonts w:ascii="仿宋_GB2312" w:eastAsia="仿宋_GB2312" w:hAnsi="仿宋_GB2312" w:cs="仿宋_GB2312" w:hint="eastAsia"/>
          <w:sz w:val="28"/>
          <w:szCs w:val="28"/>
        </w:rPr>
        <w:t>利用周末休息时间</w:t>
      </w:r>
      <w:r w:rsidR="00C253B3">
        <w:rPr>
          <w:rFonts w:ascii="仿宋_GB2312" w:eastAsia="仿宋_GB2312" w:hAnsi="仿宋_GB2312" w:cs="仿宋_GB2312" w:hint="eastAsia"/>
          <w:sz w:val="28"/>
          <w:szCs w:val="28"/>
        </w:rPr>
        <w:t>加班加点，对</w:t>
      </w:r>
      <w:r w:rsidRPr="00F65564">
        <w:rPr>
          <w:rFonts w:ascii="仿宋_GB2312" w:eastAsia="仿宋_GB2312" w:hAnsi="仿宋_GB2312" w:cs="仿宋_GB2312" w:hint="eastAsia"/>
          <w:sz w:val="28"/>
          <w:szCs w:val="28"/>
        </w:rPr>
        <w:t>各专业提交的专业认证自评报告和</w:t>
      </w:r>
      <w:r w:rsidRPr="00F65564">
        <w:rPr>
          <w:rFonts w:ascii="仿宋_GB2312" w:eastAsia="仿宋_GB2312" w:hAnsi="仿宋_GB2312" w:cs="仿宋_GB2312"/>
          <w:sz w:val="28"/>
          <w:szCs w:val="28"/>
        </w:rPr>
        <w:t>2017</w:t>
      </w:r>
      <w:r w:rsidRPr="00F65564">
        <w:rPr>
          <w:rFonts w:ascii="仿宋_GB2312" w:eastAsia="仿宋_GB2312" w:hAnsi="仿宋_GB2312" w:cs="仿宋_GB2312" w:hint="eastAsia"/>
          <w:sz w:val="28"/>
          <w:szCs w:val="28"/>
        </w:rPr>
        <w:t>版培养方案初稿</w:t>
      </w:r>
      <w:r w:rsidR="00C253B3">
        <w:rPr>
          <w:rFonts w:ascii="仿宋_GB2312" w:eastAsia="仿宋_GB2312" w:hAnsi="仿宋_GB2312" w:cs="仿宋_GB2312" w:hint="eastAsia"/>
          <w:sz w:val="28"/>
          <w:szCs w:val="28"/>
        </w:rPr>
        <w:t>进行了</w:t>
      </w:r>
      <w:r w:rsidR="00205AD0">
        <w:rPr>
          <w:rFonts w:ascii="仿宋_GB2312" w:eastAsia="仿宋_GB2312" w:hAnsi="仿宋_GB2312" w:cs="仿宋_GB2312" w:hint="eastAsia"/>
          <w:sz w:val="28"/>
          <w:szCs w:val="28"/>
        </w:rPr>
        <w:t>全</w:t>
      </w:r>
      <w:r w:rsidR="00C253B3">
        <w:rPr>
          <w:rFonts w:ascii="仿宋_GB2312" w:eastAsia="仿宋_GB2312" w:hAnsi="仿宋_GB2312" w:cs="仿宋_GB2312" w:hint="eastAsia"/>
          <w:sz w:val="28"/>
          <w:szCs w:val="28"/>
        </w:rPr>
        <w:t>面审阅</w:t>
      </w:r>
      <w:r w:rsidRPr="00F65564">
        <w:rPr>
          <w:rFonts w:ascii="仿宋_GB2312" w:eastAsia="仿宋_GB2312" w:hAnsi="仿宋_GB2312" w:cs="仿宋_GB2312" w:hint="eastAsia"/>
          <w:sz w:val="28"/>
          <w:szCs w:val="28"/>
        </w:rPr>
        <w:t>。</w:t>
      </w:r>
      <w:r w:rsidR="00C253B3">
        <w:rPr>
          <w:rFonts w:ascii="仿宋_GB2312" w:eastAsia="仿宋_GB2312" w:hAnsi="仿宋_GB2312" w:cs="仿宋_GB2312" w:hint="eastAsia"/>
          <w:sz w:val="28"/>
          <w:szCs w:val="28"/>
        </w:rPr>
        <w:t>每到一个学院，</w:t>
      </w:r>
      <w:r w:rsidRPr="00F65564">
        <w:rPr>
          <w:rFonts w:ascii="仿宋_GB2312" w:eastAsia="仿宋_GB2312" w:hAnsi="仿宋_GB2312" w:cs="仿宋_GB2312" w:hint="eastAsia"/>
          <w:sz w:val="28"/>
          <w:szCs w:val="28"/>
        </w:rPr>
        <w:t>专家</w:t>
      </w:r>
      <w:r w:rsidR="00C253B3">
        <w:rPr>
          <w:rFonts w:ascii="仿宋_GB2312" w:eastAsia="仿宋_GB2312" w:hAnsi="仿宋_GB2312" w:cs="仿宋_GB2312" w:hint="eastAsia"/>
          <w:sz w:val="28"/>
          <w:szCs w:val="28"/>
        </w:rPr>
        <w:t>组</w:t>
      </w:r>
      <w:r w:rsidRPr="00F65564">
        <w:rPr>
          <w:rFonts w:ascii="仿宋_GB2312" w:eastAsia="仿宋_GB2312" w:hAnsi="仿宋_GB2312" w:cs="仿宋_GB2312" w:hint="eastAsia"/>
          <w:sz w:val="28"/>
          <w:szCs w:val="28"/>
        </w:rPr>
        <w:t>都认真听取各学院和各专业的建设总结和材料梳理情况，</w:t>
      </w:r>
      <w:r w:rsidR="00CA5146">
        <w:rPr>
          <w:rFonts w:ascii="仿宋_GB2312" w:eastAsia="仿宋_GB2312" w:hAnsi="仿宋_GB2312" w:cs="仿宋_GB2312" w:hint="eastAsia"/>
          <w:sz w:val="28"/>
          <w:szCs w:val="28"/>
        </w:rPr>
        <w:t>比照</w:t>
      </w:r>
      <w:r w:rsidRPr="00F65564">
        <w:rPr>
          <w:rFonts w:ascii="仿宋_GB2312" w:eastAsia="仿宋_GB2312" w:hAnsi="仿宋_GB2312" w:cs="仿宋_GB2312"/>
          <w:sz w:val="28"/>
          <w:szCs w:val="28"/>
        </w:rPr>
        <w:t>评分表</w:t>
      </w:r>
      <w:r w:rsidRPr="00F65564">
        <w:rPr>
          <w:rFonts w:ascii="仿宋_GB2312" w:eastAsia="仿宋_GB2312" w:hAnsi="仿宋_GB2312" w:cs="仿宋_GB2312" w:hint="eastAsia"/>
          <w:sz w:val="28"/>
          <w:szCs w:val="28"/>
        </w:rPr>
        <w:t>中的</w:t>
      </w:r>
      <w:r w:rsidRPr="00F65564">
        <w:rPr>
          <w:rFonts w:ascii="仿宋_GB2312" w:eastAsia="仿宋_GB2312" w:hAnsi="仿宋_GB2312" w:cs="仿宋_GB2312"/>
          <w:sz w:val="28"/>
          <w:szCs w:val="28"/>
        </w:rPr>
        <w:t>33个专业评估观测点和审阅专业认证自评报告中发现的问题，详细</w:t>
      </w:r>
      <w:r w:rsidR="00C253B3">
        <w:rPr>
          <w:rFonts w:ascii="仿宋_GB2312" w:eastAsia="仿宋_GB2312" w:hAnsi="仿宋_GB2312" w:cs="仿宋_GB2312" w:hint="eastAsia"/>
          <w:sz w:val="28"/>
          <w:szCs w:val="28"/>
        </w:rPr>
        <w:t>了解</w:t>
      </w:r>
      <w:r w:rsidRPr="00F65564">
        <w:rPr>
          <w:rFonts w:ascii="仿宋_GB2312" w:eastAsia="仿宋_GB2312" w:hAnsi="仿宋_GB2312" w:cs="仿宋_GB2312" w:hint="eastAsia"/>
          <w:sz w:val="28"/>
          <w:szCs w:val="28"/>
        </w:rPr>
        <w:t>学院的建设举措、自我评价、问题整改与发展规划</w:t>
      </w:r>
      <w:r w:rsidR="00C253B3">
        <w:rPr>
          <w:rFonts w:ascii="仿宋_GB2312" w:eastAsia="仿宋_GB2312" w:hAnsi="仿宋_GB2312" w:cs="仿宋_GB2312" w:hint="eastAsia"/>
          <w:sz w:val="28"/>
          <w:szCs w:val="28"/>
        </w:rPr>
        <w:t>，</w:t>
      </w:r>
      <w:r w:rsidRPr="00F65564">
        <w:rPr>
          <w:rFonts w:ascii="仿宋_GB2312" w:eastAsia="仿宋_GB2312" w:hAnsi="仿宋_GB2312" w:cs="仿宋_GB2312" w:hint="eastAsia"/>
          <w:sz w:val="28"/>
          <w:szCs w:val="28"/>
        </w:rPr>
        <w:t>认真抽查了试卷、毕业论文、教学大纲和教学制度文件等材料</w:t>
      </w:r>
      <w:r w:rsidR="00CA5146">
        <w:rPr>
          <w:rFonts w:ascii="仿宋_GB2312" w:eastAsia="仿宋_GB2312" w:hAnsi="仿宋_GB2312" w:cs="仿宋_GB2312" w:hint="eastAsia"/>
          <w:sz w:val="28"/>
          <w:szCs w:val="28"/>
        </w:rPr>
        <w:t>，</w:t>
      </w:r>
      <w:r w:rsidR="00C253B3">
        <w:rPr>
          <w:rFonts w:ascii="仿宋_GB2312" w:eastAsia="仿宋_GB2312" w:hAnsi="仿宋_GB2312" w:cs="仿宋_GB2312" w:hint="eastAsia"/>
          <w:sz w:val="28"/>
          <w:szCs w:val="28"/>
        </w:rPr>
        <w:t>按要求</w:t>
      </w:r>
      <w:r w:rsidRPr="00F65564">
        <w:rPr>
          <w:rFonts w:ascii="仿宋_GB2312" w:eastAsia="仿宋_GB2312" w:hAnsi="仿宋_GB2312" w:cs="仿宋_GB2312" w:hint="eastAsia"/>
          <w:sz w:val="28"/>
          <w:szCs w:val="28"/>
        </w:rPr>
        <w:t>召开师生座谈会</w:t>
      </w:r>
      <w:r w:rsidR="00C253B3">
        <w:rPr>
          <w:rFonts w:ascii="仿宋_GB2312" w:eastAsia="仿宋_GB2312" w:hAnsi="仿宋_GB2312" w:cs="仿宋_GB2312" w:hint="eastAsia"/>
          <w:sz w:val="28"/>
          <w:szCs w:val="28"/>
        </w:rPr>
        <w:t>。</w:t>
      </w:r>
      <w:r w:rsidR="00CA5146">
        <w:rPr>
          <w:rFonts w:ascii="仿宋_GB2312" w:eastAsia="仿宋_GB2312" w:hAnsi="仿宋_GB2312" w:cs="仿宋_GB2312" w:hint="eastAsia"/>
          <w:sz w:val="28"/>
          <w:szCs w:val="28"/>
        </w:rPr>
        <w:t>依据</w:t>
      </w:r>
      <w:r w:rsidRPr="00F65564">
        <w:rPr>
          <w:rFonts w:ascii="仿宋_GB2312" w:eastAsia="仿宋_GB2312" w:hAnsi="仿宋_GB2312" w:cs="仿宋_GB2312"/>
          <w:sz w:val="28"/>
          <w:szCs w:val="28"/>
        </w:rPr>
        <w:t>评分表</w:t>
      </w:r>
      <w:r w:rsidRPr="00F65564">
        <w:rPr>
          <w:rFonts w:ascii="仿宋_GB2312" w:eastAsia="仿宋_GB2312" w:hAnsi="仿宋_GB2312" w:cs="仿宋_GB2312" w:hint="eastAsia"/>
          <w:sz w:val="28"/>
          <w:szCs w:val="28"/>
        </w:rPr>
        <w:t>的</w:t>
      </w:r>
      <w:r w:rsidR="00CA5146">
        <w:rPr>
          <w:rFonts w:ascii="仿宋_GB2312" w:eastAsia="仿宋_GB2312" w:hAnsi="仿宋_GB2312" w:cs="仿宋_GB2312" w:hint="eastAsia"/>
          <w:sz w:val="28"/>
          <w:szCs w:val="28"/>
        </w:rPr>
        <w:t>评分</w:t>
      </w:r>
      <w:r w:rsidRPr="00F65564">
        <w:rPr>
          <w:rFonts w:ascii="仿宋_GB2312" w:eastAsia="仿宋_GB2312" w:hAnsi="仿宋_GB2312" w:cs="仿宋_GB2312" w:hint="eastAsia"/>
          <w:sz w:val="28"/>
          <w:szCs w:val="28"/>
        </w:rPr>
        <w:t>内容和要求，</w:t>
      </w:r>
      <w:r w:rsidR="00CA5146">
        <w:rPr>
          <w:rFonts w:ascii="仿宋_GB2312" w:eastAsia="仿宋_GB2312" w:hAnsi="仿宋_GB2312" w:cs="仿宋_GB2312" w:hint="eastAsia"/>
          <w:sz w:val="28"/>
          <w:szCs w:val="28"/>
        </w:rPr>
        <w:t>专家组重点</w:t>
      </w:r>
      <w:r w:rsidRPr="00F65564">
        <w:rPr>
          <w:rFonts w:ascii="仿宋_GB2312" w:eastAsia="仿宋_GB2312" w:hAnsi="仿宋_GB2312" w:cs="仿宋_GB2312" w:hint="eastAsia"/>
          <w:sz w:val="28"/>
          <w:szCs w:val="28"/>
        </w:rPr>
        <w:t>就“</w:t>
      </w:r>
      <w:r w:rsidRPr="00F65564">
        <w:rPr>
          <w:rFonts w:ascii="仿宋_GB2312" w:eastAsia="仿宋_GB2312" w:hAnsi="仿宋_GB2312" w:cs="仿宋_GB2312"/>
          <w:sz w:val="28"/>
          <w:szCs w:val="28"/>
        </w:rPr>
        <w:t>师资培养的规划、措施和成效</w:t>
      </w:r>
      <w:r w:rsidRPr="00F65564">
        <w:rPr>
          <w:rFonts w:ascii="仿宋_GB2312" w:eastAsia="仿宋_GB2312" w:hAnsi="仿宋_GB2312" w:cs="仿宋_GB2312" w:hint="eastAsia"/>
          <w:sz w:val="28"/>
          <w:szCs w:val="28"/>
        </w:rPr>
        <w:t>”、“</w:t>
      </w:r>
      <w:r w:rsidRPr="00F65564">
        <w:rPr>
          <w:rFonts w:ascii="仿宋_GB2312" w:eastAsia="仿宋_GB2312" w:hAnsi="仿宋_GB2312" w:cs="仿宋_GB2312"/>
          <w:sz w:val="28"/>
          <w:szCs w:val="28"/>
        </w:rPr>
        <w:t>课程教学大纲及执行情况</w:t>
      </w:r>
      <w:r w:rsidRPr="00F65564">
        <w:rPr>
          <w:rFonts w:ascii="仿宋_GB2312" w:eastAsia="仿宋_GB2312" w:hAnsi="仿宋_GB2312" w:cs="仿宋_GB2312" w:hint="eastAsia"/>
          <w:sz w:val="28"/>
          <w:szCs w:val="28"/>
        </w:rPr>
        <w:t>”、“</w:t>
      </w:r>
      <w:r w:rsidRPr="00F65564">
        <w:rPr>
          <w:rFonts w:ascii="仿宋_GB2312" w:eastAsia="仿宋_GB2312" w:hAnsi="仿宋_GB2312" w:cs="仿宋_GB2312"/>
          <w:sz w:val="28"/>
          <w:szCs w:val="28"/>
        </w:rPr>
        <w:t>专业负责制度及成效</w:t>
      </w:r>
      <w:r w:rsidRPr="00F65564">
        <w:rPr>
          <w:rFonts w:ascii="仿宋_GB2312" w:eastAsia="仿宋_GB2312" w:hAnsi="仿宋_GB2312" w:cs="仿宋_GB2312" w:hint="eastAsia"/>
          <w:sz w:val="28"/>
          <w:szCs w:val="28"/>
        </w:rPr>
        <w:t>”、“</w:t>
      </w:r>
      <w:r w:rsidRPr="00F65564">
        <w:rPr>
          <w:rFonts w:ascii="仿宋_GB2312" w:eastAsia="仿宋_GB2312" w:hAnsi="仿宋_GB2312" w:cs="仿宋_GB2312"/>
          <w:sz w:val="28"/>
          <w:szCs w:val="28"/>
        </w:rPr>
        <w:t>教学方法与技术</w:t>
      </w:r>
      <w:r w:rsidRPr="00F65564">
        <w:rPr>
          <w:rFonts w:ascii="仿宋_GB2312" w:eastAsia="仿宋_GB2312" w:hAnsi="仿宋_GB2312" w:cs="仿宋_GB2312" w:hint="eastAsia"/>
          <w:sz w:val="28"/>
          <w:szCs w:val="28"/>
        </w:rPr>
        <w:t>”、“</w:t>
      </w:r>
      <w:r w:rsidRPr="00F65564">
        <w:rPr>
          <w:rFonts w:ascii="仿宋_GB2312" w:eastAsia="仿宋_GB2312" w:hAnsi="仿宋_GB2312" w:cs="仿宋_GB2312"/>
          <w:sz w:val="28"/>
          <w:szCs w:val="28"/>
        </w:rPr>
        <w:t>课程评价方式及改善</w:t>
      </w:r>
      <w:r w:rsidRPr="00F65564">
        <w:rPr>
          <w:rFonts w:ascii="仿宋_GB2312" w:eastAsia="仿宋_GB2312" w:hAnsi="仿宋_GB2312" w:cs="仿宋_GB2312" w:hint="eastAsia"/>
          <w:sz w:val="28"/>
          <w:szCs w:val="28"/>
        </w:rPr>
        <w:t>”“</w:t>
      </w:r>
      <w:r w:rsidRPr="00F65564">
        <w:rPr>
          <w:rFonts w:ascii="仿宋_GB2312" w:eastAsia="仿宋_GB2312" w:hAnsi="仿宋_GB2312" w:cs="仿宋_GB2312"/>
          <w:sz w:val="28"/>
          <w:szCs w:val="28"/>
        </w:rPr>
        <w:t>学生专业咨询机制</w:t>
      </w:r>
      <w:r w:rsidRPr="00F65564">
        <w:rPr>
          <w:rFonts w:ascii="仿宋_GB2312" w:eastAsia="仿宋_GB2312" w:hAnsi="仿宋_GB2312" w:cs="仿宋_GB2312" w:hint="eastAsia"/>
          <w:sz w:val="28"/>
          <w:szCs w:val="28"/>
        </w:rPr>
        <w:t>”等</w:t>
      </w:r>
      <w:r w:rsidR="00CA5146">
        <w:rPr>
          <w:rFonts w:ascii="仿宋_GB2312" w:eastAsia="仿宋_GB2312" w:hAnsi="仿宋_GB2312" w:cs="仿宋_GB2312" w:hint="eastAsia"/>
          <w:sz w:val="28"/>
          <w:szCs w:val="28"/>
        </w:rPr>
        <w:t>全方位、穿透式</w:t>
      </w:r>
      <w:r w:rsidR="00CA5146" w:rsidRPr="00777E5B">
        <w:rPr>
          <w:rFonts w:ascii="仿宋_GB2312" w:eastAsia="仿宋_GB2312" w:hAnsi="仿宋_GB2312" w:cs="仿宋_GB2312" w:hint="eastAsia"/>
          <w:color w:val="000000" w:themeColor="text1"/>
          <w:sz w:val="28"/>
          <w:szCs w:val="28"/>
        </w:rPr>
        <w:t>的评估</w:t>
      </w:r>
      <w:r w:rsidRPr="00777E5B">
        <w:rPr>
          <w:rFonts w:ascii="仿宋_GB2312" w:eastAsia="仿宋_GB2312" w:hAnsi="仿宋_GB2312" w:cs="仿宋_GB2312" w:hint="eastAsia"/>
          <w:color w:val="000000" w:themeColor="text1"/>
          <w:sz w:val="28"/>
          <w:szCs w:val="28"/>
        </w:rPr>
        <w:t>。</w:t>
      </w:r>
      <w:r w:rsidRPr="00F65564">
        <w:rPr>
          <w:rFonts w:ascii="仿宋_GB2312" w:eastAsia="仿宋_GB2312" w:hAnsi="仿宋_GB2312" w:cs="仿宋_GB2312" w:hint="eastAsia"/>
          <w:sz w:val="28"/>
          <w:szCs w:val="28"/>
        </w:rPr>
        <w:t>根据检查情况，专家</w:t>
      </w:r>
      <w:r w:rsidR="00CA5146">
        <w:rPr>
          <w:rFonts w:ascii="仿宋_GB2312" w:eastAsia="仿宋_GB2312" w:hAnsi="仿宋_GB2312" w:cs="仿宋_GB2312" w:hint="eastAsia"/>
          <w:sz w:val="28"/>
          <w:szCs w:val="28"/>
        </w:rPr>
        <w:t>组</w:t>
      </w:r>
      <w:r w:rsidRPr="00F65564">
        <w:rPr>
          <w:rFonts w:ascii="仿宋_GB2312" w:eastAsia="仿宋_GB2312" w:hAnsi="仿宋_GB2312" w:cs="仿宋_GB2312" w:hint="eastAsia"/>
          <w:sz w:val="28"/>
          <w:szCs w:val="28"/>
        </w:rPr>
        <w:t>完成了评分表的填写，并就检查过程中发现的问题</w:t>
      </w:r>
      <w:r w:rsidR="00CA5146">
        <w:rPr>
          <w:rFonts w:ascii="仿宋_GB2312" w:eastAsia="仿宋_GB2312" w:hAnsi="仿宋_GB2312" w:cs="仿宋_GB2312" w:hint="eastAsia"/>
          <w:sz w:val="28"/>
          <w:szCs w:val="28"/>
        </w:rPr>
        <w:t>和存在的不足，逐一</w:t>
      </w:r>
      <w:r w:rsidRPr="00F65564">
        <w:rPr>
          <w:rFonts w:ascii="仿宋_GB2312" w:eastAsia="仿宋_GB2312" w:hAnsi="仿宋_GB2312" w:cs="仿宋_GB2312" w:hint="eastAsia"/>
          <w:sz w:val="28"/>
          <w:szCs w:val="28"/>
        </w:rPr>
        <w:t>向学院进行了反馈，</w:t>
      </w:r>
      <w:r w:rsidR="00CA5146">
        <w:rPr>
          <w:rFonts w:ascii="仿宋_GB2312" w:eastAsia="仿宋_GB2312" w:hAnsi="仿宋_GB2312" w:cs="仿宋_GB2312" w:hint="eastAsia"/>
          <w:sz w:val="28"/>
          <w:szCs w:val="28"/>
        </w:rPr>
        <w:t>并</w:t>
      </w:r>
      <w:r w:rsidRPr="00F65564">
        <w:rPr>
          <w:rFonts w:ascii="仿宋_GB2312" w:eastAsia="仿宋_GB2312" w:hAnsi="仿宋_GB2312" w:cs="仿宋_GB2312" w:hint="eastAsia"/>
          <w:sz w:val="28"/>
          <w:szCs w:val="28"/>
        </w:rPr>
        <w:t>提出了整改</w:t>
      </w:r>
      <w:r w:rsidR="00CA5146">
        <w:rPr>
          <w:rFonts w:ascii="仿宋_GB2312" w:eastAsia="仿宋_GB2312" w:hAnsi="仿宋_GB2312" w:cs="仿宋_GB2312" w:hint="eastAsia"/>
          <w:sz w:val="28"/>
          <w:szCs w:val="28"/>
        </w:rPr>
        <w:t>意见和</w:t>
      </w:r>
      <w:r w:rsidRPr="00F65564">
        <w:rPr>
          <w:rFonts w:ascii="仿宋_GB2312" w:eastAsia="仿宋_GB2312" w:hAnsi="仿宋_GB2312" w:cs="仿宋_GB2312" w:hint="eastAsia"/>
          <w:sz w:val="28"/>
          <w:szCs w:val="28"/>
        </w:rPr>
        <w:t>建议。</w:t>
      </w:r>
      <w:r w:rsidR="00CA5146" w:rsidRPr="003269D8">
        <w:rPr>
          <w:rFonts w:ascii="仿宋_GB2312" w:eastAsia="仿宋_GB2312" w:hAnsi="仿宋_GB2312" w:cs="仿宋_GB2312" w:hint="eastAsia"/>
          <w:sz w:val="28"/>
          <w:szCs w:val="28"/>
        </w:rPr>
        <w:t>专家组</w:t>
      </w:r>
      <w:r w:rsidR="00CA5146">
        <w:rPr>
          <w:rFonts w:ascii="仿宋_GB2312" w:eastAsia="仿宋_GB2312" w:hAnsi="仿宋_GB2312" w:cs="仿宋_GB2312" w:hint="eastAsia"/>
          <w:sz w:val="28"/>
          <w:szCs w:val="28"/>
        </w:rPr>
        <w:t>在充分听取意见和酝酿讨论的基础上，</w:t>
      </w:r>
      <w:r w:rsidRPr="00F65564">
        <w:rPr>
          <w:rFonts w:ascii="仿宋_GB2312" w:eastAsia="仿宋_GB2312" w:hAnsi="仿宋_GB2312" w:cs="仿宋_GB2312" w:hint="eastAsia"/>
          <w:sz w:val="28"/>
          <w:szCs w:val="28"/>
        </w:rPr>
        <w:t>形成</w:t>
      </w:r>
      <w:r w:rsidR="00777E5B" w:rsidRPr="00777E5B">
        <w:rPr>
          <w:rFonts w:ascii="仿宋_GB2312" w:eastAsia="仿宋_GB2312" w:hAnsi="仿宋_GB2312" w:cs="仿宋_GB2312" w:hint="eastAsia"/>
          <w:sz w:val="28"/>
          <w:szCs w:val="28"/>
        </w:rPr>
        <w:t>《山东大学本科专业认证现场考查报告》</w:t>
      </w:r>
      <w:r w:rsidRPr="00F65564">
        <w:rPr>
          <w:rFonts w:ascii="仿宋_GB2312" w:eastAsia="仿宋_GB2312" w:hAnsi="仿宋_GB2312" w:cs="仿宋_GB2312" w:hint="eastAsia"/>
          <w:sz w:val="28"/>
          <w:szCs w:val="28"/>
        </w:rPr>
        <w:t>，</w:t>
      </w:r>
      <w:r w:rsidR="00CA5146">
        <w:rPr>
          <w:rFonts w:ascii="仿宋_GB2312" w:eastAsia="仿宋_GB2312" w:hAnsi="仿宋_GB2312" w:cs="仿宋_GB2312" w:hint="eastAsia"/>
          <w:sz w:val="28"/>
          <w:szCs w:val="28"/>
        </w:rPr>
        <w:t>并实事求是地</w:t>
      </w:r>
      <w:r w:rsidRPr="00F65564">
        <w:rPr>
          <w:rFonts w:ascii="仿宋_GB2312" w:eastAsia="仿宋_GB2312" w:hAnsi="仿宋_GB2312" w:cs="仿宋_GB2312" w:hint="eastAsia"/>
          <w:sz w:val="28"/>
          <w:szCs w:val="28"/>
        </w:rPr>
        <w:t>向学校</w:t>
      </w:r>
      <w:r w:rsidR="00CA5146">
        <w:rPr>
          <w:rFonts w:ascii="仿宋_GB2312" w:eastAsia="仿宋_GB2312" w:hAnsi="仿宋_GB2312" w:cs="仿宋_GB2312" w:hint="eastAsia"/>
          <w:sz w:val="28"/>
          <w:szCs w:val="28"/>
        </w:rPr>
        <w:t>报告</w:t>
      </w:r>
      <w:r w:rsidRPr="00F65564">
        <w:rPr>
          <w:rFonts w:ascii="仿宋_GB2312" w:eastAsia="仿宋_GB2312" w:hAnsi="仿宋_GB2312" w:cs="仿宋_GB2312" w:hint="eastAsia"/>
          <w:sz w:val="28"/>
          <w:szCs w:val="28"/>
        </w:rPr>
        <w:t>检查结果。</w:t>
      </w:r>
    </w:p>
    <w:p w:rsidR="003269D8" w:rsidRPr="00777E5B" w:rsidRDefault="00A8230E" w:rsidP="003269D8">
      <w:pPr>
        <w:spacing w:line="540" w:lineRule="exact"/>
        <w:ind w:firstLineChars="200" w:firstLine="560"/>
        <w:rPr>
          <w:rFonts w:ascii="仿宋_GB2312" w:eastAsia="仿宋_GB2312" w:hAnsi="仿宋_GB2312" w:cs="仿宋_GB2312"/>
          <w:color w:val="000000" w:themeColor="text1"/>
          <w:sz w:val="28"/>
          <w:szCs w:val="28"/>
        </w:rPr>
      </w:pPr>
      <w:r w:rsidRPr="00F65564">
        <w:rPr>
          <w:rFonts w:ascii="仿宋_GB2312" w:eastAsia="仿宋_GB2312" w:hAnsi="仿宋_GB2312" w:cs="仿宋_GB2312" w:hint="eastAsia"/>
          <w:sz w:val="28"/>
          <w:szCs w:val="28"/>
        </w:rPr>
        <w:t>专家进学院开展审核评估材料现场专项检查，一方面是为了检查各学院材料的准备情况以及对所发现问题的整改情况，客观了解和描述各专业建设现状，摸清“家底”，为学校后续专业现代化建设提供客观依据和有力支撑；另一方面</w:t>
      </w:r>
      <w:r w:rsidR="00194A56">
        <w:rPr>
          <w:rFonts w:ascii="仿宋_GB2312" w:eastAsia="仿宋_GB2312" w:hAnsi="仿宋_GB2312" w:cs="仿宋_GB2312" w:hint="eastAsia"/>
          <w:sz w:val="28"/>
          <w:szCs w:val="28"/>
        </w:rPr>
        <w:t>是认真落实</w:t>
      </w:r>
      <w:r w:rsidR="00777E5B">
        <w:rPr>
          <w:rFonts w:ascii="仿宋_GB2312" w:eastAsia="仿宋_GB2312" w:hAnsi="仿宋_GB2312" w:cs="仿宋_GB2312" w:hint="eastAsia"/>
          <w:sz w:val="28"/>
          <w:szCs w:val="28"/>
        </w:rPr>
        <w:t>以评促改、以评促建</w:t>
      </w:r>
      <w:r w:rsidR="00194A56">
        <w:rPr>
          <w:rFonts w:ascii="仿宋_GB2312" w:eastAsia="仿宋_GB2312" w:hAnsi="仿宋_GB2312" w:cs="仿宋_GB2312" w:hint="eastAsia"/>
          <w:sz w:val="28"/>
          <w:szCs w:val="28"/>
        </w:rPr>
        <w:t>评估</w:t>
      </w:r>
      <w:r w:rsidRPr="00F65564">
        <w:rPr>
          <w:rFonts w:ascii="仿宋_GB2312" w:eastAsia="仿宋_GB2312" w:hAnsi="仿宋_GB2312" w:cs="仿宋_GB2312" w:hint="eastAsia"/>
          <w:sz w:val="28"/>
          <w:szCs w:val="28"/>
        </w:rPr>
        <w:t>理念，通过现场核查的方式对各专业进行“号脉”、“听诊”，及时发现各专业建设和审核评估准备工作中的不足，督促和帮助学院做进一步改</w:t>
      </w:r>
      <w:r w:rsidRPr="00777E5B">
        <w:rPr>
          <w:rFonts w:ascii="仿宋_GB2312" w:eastAsia="仿宋_GB2312" w:hAnsi="仿宋_GB2312" w:cs="仿宋_GB2312" w:hint="eastAsia"/>
          <w:color w:val="000000" w:themeColor="text1"/>
          <w:sz w:val="28"/>
          <w:szCs w:val="28"/>
        </w:rPr>
        <w:t>进和完善，不断提高专业建设和教学水平。</w:t>
      </w:r>
      <w:r w:rsidR="00194A56" w:rsidRPr="00777E5B">
        <w:rPr>
          <w:rFonts w:ascii="仿宋_GB2312" w:eastAsia="仿宋_GB2312" w:hAnsi="仿宋_GB2312" w:cs="仿宋_GB2312" w:hint="eastAsia"/>
          <w:color w:val="000000" w:themeColor="text1"/>
          <w:sz w:val="28"/>
          <w:szCs w:val="28"/>
        </w:rPr>
        <w:t>通过审核评估</w:t>
      </w:r>
      <w:r w:rsidRPr="00777E5B">
        <w:rPr>
          <w:rFonts w:ascii="仿宋_GB2312" w:eastAsia="仿宋_GB2312" w:hAnsi="仿宋_GB2312" w:cs="仿宋_GB2312" w:hint="eastAsia"/>
          <w:color w:val="000000" w:themeColor="text1"/>
          <w:sz w:val="28"/>
          <w:szCs w:val="28"/>
        </w:rPr>
        <w:t>，专家组</w:t>
      </w:r>
      <w:r w:rsidR="00194A56" w:rsidRPr="00777E5B">
        <w:rPr>
          <w:rFonts w:ascii="仿宋_GB2312" w:eastAsia="仿宋_GB2312" w:hAnsi="仿宋_GB2312" w:cs="仿宋_GB2312" w:hint="eastAsia"/>
          <w:color w:val="000000" w:themeColor="text1"/>
          <w:sz w:val="28"/>
          <w:szCs w:val="28"/>
        </w:rPr>
        <w:t>还</w:t>
      </w:r>
      <w:r w:rsidRPr="00777E5B">
        <w:rPr>
          <w:rFonts w:ascii="仿宋_GB2312" w:eastAsia="仿宋_GB2312" w:hAnsi="仿宋_GB2312" w:cs="仿宋_GB2312" w:hint="eastAsia"/>
          <w:color w:val="000000" w:themeColor="text1"/>
          <w:sz w:val="28"/>
          <w:szCs w:val="28"/>
        </w:rPr>
        <w:t>对学校</w:t>
      </w:r>
      <w:r w:rsidR="00777E5B" w:rsidRPr="00777E5B">
        <w:rPr>
          <w:rFonts w:ascii="仿宋_GB2312" w:eastAsia="仿宋_GB2312" w:hAnsi="仿宋_GB2312" w:cs="仿宋_GB2312" w:hint="eastAsia"/>
          <w:color w:val="000000" w:themeColor="text1"/>
          <w:sz w:val="28"/>
          <w:szCs w:val="28"/>
        </w:rPr>
        <w:t>审核评估工作</w:t>
      </w:r>
      <w:r w:rsidRPr="00777E5B">
        <w:rPr>
          <w:rFonts w:ascii="仿宋_GB2312" w:eastAsia="仿宋_GB2312" w:hAnsi="仿宋_GB2312" w:cs="仿宋_GB2312" w:hint="eastAsia"/>
          <w:color w:val="000000" w:themeColor="text1"/>
          <w:sz w:val="28"/>
          <w:szCs w:val="28"/>
        </w:rPr>
        <w:t>办公室和有关职能部门的工作提出了宝贵的改进建议</w:t>
      </w:r>
      <w:r w:rsidR="00194A56" w:rsidRPr="00777E5B">
        <w:rPr>
          <w:rFonts w:ascii="仿宋_GB2312" w:eastAsia="仿宋_GB2312" w:hAnsi="仿宋_GB2312" w:cs="仿宋_GB2312" w:hint="eastAsia"/>
          <w:color w:val="000000" w:themeColor="text1"/>
          <w:sz w:val="28"/>
          <w:szCs w:val="28"/>
        </w:rPr>
        <w:t>。</w:t>
      </w:r>
    </w:p>
    <w:p w:rsidR="003269D8" w:rsidRDefault="00A11452" w:rsidP="003269D8">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1</w:t>
      </w:r>
      <w:r w:rsidR="00A8230E" w:rsidRPr="00F65564">
        <w:rPr>
          <w:rFonts w:ascii="仿宋_GB2312" w:eastAsia="仿宋_GB2312" w:hAnsi="仿宋_GB2312" w:cs="仿宋_GB2312" w:hint="eastAsia"/>
          <w:sz w:val="28"/>
          <w:szCs w:val="28"/>
        </w:rPr>
        <w:t>、</w:t>
      </w:r>
      <w:r w:rsidR="00194A56">
        <w:rPr>
          <w:rFonts w:ascii="仿宋_GB2312" w:eastAsia="仿宋_GB2312" w:hAnsi="仿宋_GB2312" w:cs="仿宋_GB2312" w:hint="eastAsia"/>
          <w:sz w:val="28"/>
          <w:szCs w:val="28"/>
        </w:rPr>
        <w:t>本次检查审核重在</w:t>
      </w:r>
      <w:r w:rsidR="00A8230E" w:rsidRPr="00F65564">
        <w:rPr>
          <w:rFonts w:ascii="仿宋_GB2312" w:eastAsia="仿宋_GB2312" w:hAnsi="仿宋_GB2312" w:cs="仿宋_GB2312" w:hint="eastAsia"/>
          <w:sz w:val="28"/>
          <w:szCs w:val="28"/>
        </w:rPr>
        <w:t>描述状态，不做评价和定论。《山东大学本科专业认证现场考查报告》中多有涉及对专业描述的评价性判断内容，与本次</w:t>
      </w:r>
      <w:r w:rsidR="00194A56">
        <w:rPr>
          <w:rFonts w:ascii="仿宋_GB2312" w:eastAsia="仿宋_GB2312" w:hAnsi="仿宋_GB2312" w:cs="仿宋_GB2312" w:hint="eastAsia"/>
          <w:sz w:val="28"/>
          <w:szCs w:val="28"/>
        </w:rPr>
        <w:t>检查审核目的相悖</w:t>
      </w:r>
      <w:r w:rsidR="00A8230E" w:rsidRPr="00F65564">
        <w:rPr>
          <w:rFonts w:ascii="仿宋_GB2312" w:eastAsia="仿宋_GB2312" w:hAnsi="仿宋_GB2312" w:cs="仿宋_GB2312" w:hint="eastAsia"/>
          <w:sz w:val="28"/>
          <w:szCs w:val="28"/>
        </w:rPr>
        <w:t>，建议</w:t>
      </w:r>
      <w:r w:rsidR="00194A56">
        <w:rPr>
          <w:rFonts w:ascii="仿宋_GB2312" w:eastAsia="仿宋_GB2312" w:hAnsi="仿宋_GB2312" w:cs="仿宋_GB2312" w:hint="eastAsia"/>
          <w:sz w:val="28"/>
          <w:szCs w:val="28"/>
        </w:rPr>
        <w:t>用</w:t>
      </w:r>
      <w:r w:rsidR="00A8230E" w:rsidRPr="00F65564">
        <w:rPr>
          <w:rFonts w:ascii="仿宋_GB2312" w:eastAsia="仿宋_GB2312" w:hAnsi="仿宋_GB2312" w:cs="仿宋_GB2312" w:hint="eastAsia"/>
          <w:sz w:val="28"/>
          <w:szCs w:val="28"/>
        </w:rPr>
        <w:t>《山东大学本科专业认证自</w:t>
      </w:r>
      <w:r w:rsidR="00A8230E" w:rsidRPr="00C35569">
        <w:rPr>
          <w:rFonts w:ascii="仿宋" w:eastAsia="仿宋" w:hAnsi="仿宋" w:hint="eastAsia"/>
          <w:sz w:val="28"/>
          <w:szCs w:val="28"/>
        </w:rPr>
        <w:t>评</w:t>
      </w:r>
      <w:r w:rsidR="00A8230E" w:rsidRPr="00F65564">
        <w:rPr>
          <w:rFonts w:ascii="仿宋_GB2312" w:eastAsia="仿宋_GB2312" w:hAnsi="仿宋_GB2312" w:cs="仿宋_GB2312" w:hint="eastAsia"/>
          <w:sz w:val="28"/>
          <w:szCs w:val="28"/>
        </w:rPr>
        <w:t>报告和支撑材料状态评分表》代替该部分内容，或者由本科专业认证评审专家组综合各方面检查情况来给出综合性评价和结论。</w:t>
      </w:r>
    </w:p>
    <w:p w:rsidR="003269D8" w:rsidRDefault="00A11452" w:rsidP="003269D8">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2</w:t>
      </w:r>
      <w:r w:rsidR="00C35569" w:rsidRPr="00F65564">
        <w:rPr>
          <w:rFonts w:ascii="仿宋_GB2312" w:eastAsia="仿宋_GB2312" w:hAnsi="仿宋_GB2312" w:cs="仿宋_GB2312" w:hint="eastAsia"/>
          <w:sz w:val="28"/>
          <w:szCs w:val="28"/>
        </w:rPr>
        <w:t>、</w:t>
      </w:r>
      <w:r w:rsidR="0021213F" w:rsidRPr="00F65564">
        <w:rPr>
          <w:rFonts w:ascii="仿宋_GB2312" w:eastAsia="仿宋_GB2312" w:hAnsi="仿宋_GB2312" w:cs="仿宋_GB2312"/>
          <w:sz w:val="28"/>
          <w:szCs w:val="28"/>
        </w:rPr>
        <w:t xml:space="preserve"> 本次检查</w:t>
      </w:r>
      <w:r w:rsidR="00194A56">
        <w:rPr>
          <w:rFonts w:ascii="仿宋_GB2312" w:eastAsia="仿宋_GB2312" w:hAnsi="仿宋_GB2312" w:cs="仿宋_GB2312" w:hint="eastAsia"/>
          <w:sz w:val="28"/>
          <w:szCs w:val="28"/>
        </w:rPr>
        <w:t>审核</w:t>
      </w:r>
      <w:r w:rsidR="0021213F" w:rsidRPr="00F65564">
        <w:rPr>
          <w:rFonts w:ascii="仿宋_GB2312" w:eastAsia="仿宋_GB2312" w:hAnsi="仿宋_GB2312" w:cs="仿宋_GB2312"/>
          <w:sz w:val="28"/>
          <w:szCs w:val="28"/>
        </w:rPr>
        <w:t>时间</w:t>
      </w:r>
      <w:r w:rsidR="00194A56">
        <w:rPr>
          <w:rFonts w:ascii="仿宋_GB2312" w:eastAsia="仿宋_GB2312" w:hAnsi="仿宋_GB2312" w:cs="仿宋_GB2312" w:hint="eastAsia"/>
          <w:sz w:val="28"/>
          <w:szCs w:val="28"/>
        </w:rPr>
        <w:t>短、内容多</w:t>
      </w:r>
      <w:r w:rsidR="0021213F" w:rsidRPr="00F65564">
        <w:rPr>
          <w:rFonts w:ascii="仿宋_GB2312" w:eastAsia="仿宋_GB2312" w:hAnsi="仿宋_GB2312" w:cs="仿宋_GB2312"/>
          <w:sz w:val="28"/>
          <w:szCs w:val="28"/>
        </w:rPr>
        <w:t>，</w:t>
      </w:r>
      <w:r w:rsidR="0021213F" w:rsidRPr="00F65564">
        <w:rPr>
          <w:rFonts w:ascii="仿宋_GB2312" w:eastAsia="仿宋_GB2312" w:hAnsi="仿宋_GB2312" w:cs="仿宋_GB2312" w:hint="eastAsia"/>
          <w:sz w:val="28"/>
          <w:szCs w:val="28"/>
        </w:rPr>
        <w:t>《山东大学本科专业认证自评报告和支撑材料状态评分表》</w:t>
      </w:r>
      <w:r w:rsidR="00194A56">
        <w:rPr>
          <w:rFonts w:ascii="仿宋_GB2312" w:eastAsia="仿宋_GB2312" w:hAnsi="仿宋_GB2312" w:cs="仿宋_GB2312" w:hint="eastAsia"/>
          <w:sz w:val="28"/>
          <w:szCs w:val="28"/>
        </w:rPr>
        <w:t>中所列</w:t>
      </w:r>
      <w:r w:rsidR="0021213F" w:rsidRPr="00F65564">
        <w:rPr>
          <w:rFonts w:ascii="仿宋_GB2312" w:eastAsia="仿宋_GB2312" w:hAnsi="仿宋_GB2312" w:cs="仿宋_GB2312" w:hint="eastAsia"/>
          <w:sz w:val="28"/>
          <w:szCs w:val="28"/>
        </w:rPr>
        <w:t>项目</w:t>
      </w:r>
      <w:r w:rsidR="00194A56">
        <w:rPr>
          <w:rFonts w:ascii="仿宋_GB2312" w:eastAsia="仿宋_GB2312" w:hAnsi="仿宋_GB2312" w:cs="仿宋_GB2312" w:hint="eastAsia"/>
          <w:sz w:val="28"/>
          <w:szCs w:val="28"/>
        </w:rPr>
        <w:t>过多过细</w:t>
      </w:r>
      <w:r w:rsidR="0021213F" w:rsidRPr="00F65564">
        <w:rPr>
          <w:rFonts w:ascii="仿宋_GB2312" w:eastAsia="仿宋_GB2312" w:hAnsi="仿宋_GB2312" w:cs="仿宋_GB2312"/>
          <w:sz w:val="28"/>
          <w:szCs w:val="28"/>
        </w:rPr>
        <w:t>，有些</w:t>
      </w:r>
      <w:r w:rsidR="00194A56">
        <w:rPr>
          <w:rFonts w:ascii="仿宋_GB2312" w:eastAsia="仿宋_GB2312" w:hAnsi="仿宋_GB2312" w:cs="仿宋_GB2312" w:hint="eastAsia"/>
          <w:sz w:val="28"/>
          <w:szCs w:val="28"/>
        </w:rPr>
        <w:t>项目操作性不强、很难</w:t>
      </w:r>
      <w:r w:rsidR="0021213F" w:rsidRPr="00F65564">
        <w:rPr>
          <w:rFonts w:ascii="仿宋_GB2312" w:eastAsia="仿宋_GB2312" w:hAnsi="仿宋_GB2312" w:cs="仿宋_GB2312"/>
          <w:sz w:val="28"/>
          <w:szCs w:val="28"/>
        </w:rPr>
        <w:t>打分，</w:t>
      </w:r>
      <w:r w:rsidR="0021213F" w:rsidRPr="00F65564">
        <w:rPr>
          <w:rFonts w:ascii="仿宋_GB2312" w:eastAsia="仿宋_GB2312" w:hAnsi="仿宋_GB2312" w:cs="仿宋_GB2312" w:hint="eastAsia"/>
          <w:sz w:val="28"/>
          <w:szCs w:val="28"/>
        </w:rPr>
        <w:t>建议</w:t>
      </w:r>
      <w:r w:rsidR="0021213F" w:rsidRPr="00F65564">
        <w:rPr>
          <w:rFonts w:ascii="仿宋_GB2312" w:eastAsia="仿宋_GB2312" w:hAnsi="仿宋_GB2312" w:cs="仿宋_GB2312"/>
          <w:sz w:val="28"/>
          <w:szCs w:val="28"/>
        </w:rPr>
        <w:t>具体汇报时</w:t>
      </w:r>
      <w:r w:rsidR="00194A56">
        <w:rPr>
          <w:rFonts w:ascii="仿宋_GB2312" w:eastAsia="仿宋_GB2312" w:hAnsi="仿宋_GB2312" w:cs="仿宋_GB2312" w:hint="eastAsia"/>
          <w:sz w:val="28"/>
          <w:szCs w:val="28"/>
        </w:rPr>
        <w:t>要做</w:t>
      </w:r>
      <w:r w:rsidR="0021213F" w:rsidRPr="00F65564">
        <w:rPr>
          <w:rFonts w:ascii="仿宋_GB2312" w:eastAsia="仿宋_GB2312" w:hAnsi="仿宋_GB2312" w:cs="仿宋_GB2312" w:hint="eastAsia"/>
          <w:sz w:val="28"/>
          <w:szCs w:val="28"/>
        </w:rPr>
        <w:t>进一步评判，综合各方面检查情况</w:t>
      </w:r>
      <w:r w:rsidR="00194A56">
        <w:rPr>
          <w:rFonts w:ascii="仿宋_GB2312" w:eastAsia="仿宋_GB2312" w:hAnsi="仿宋_GB2312" w:cs="仿宋_GB2312" w:hint="eastAsia"/>
          <w:sz w:val="28"/>
          <w:szCs w:val="28"/>
        </w:rPr>
        <w:t>，最终</w:t>
      </w:r>
      <w:r w:rsidR="0021213F" w:rsidRPr="00F65564">
        <w:rPr>
          <w:rFonts w:ascii="仿宋_GB2312" w:eastAsia="仿宋_GB2312" w:hAnsi="仿宋_GB2312" w:cs="仿宋_GB2312" w:hint="eastAsia"/>
          <w:sz w:val="28"/>
          <w:szCs w:val="28"/>
        </w:rPr>
        <w:t>给出综合性评价和结论</w:t>
      </w:r>
      <w:r w:rsidR="0021213F" w:rsidRPr="00F65564">
        <w:rPr>
          <w:rFonts w:ascii="仿宋_GB2312" w:eastAsia="仿宋_GB2312" w:hAnsi="仿宋_GB2312" w:cs="仿宋_GB2312"/>
          <w:sz w:val="28"/>
          <w:szCs w:val="28"/>
        </w:rPr>
        <w:t>。</w:t>
      </w:r>
    </w:p>
    <w:p w:rsidR="003269D8" w:rsidRDefault="00A11452" w:rsidP="003269D8">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3</w:t>
      </w:r>
      <w:r w:rsidR="00A8230E" w:rsidRPr="00F65564">
        <w:rPr>
          <w:rFonts w:ascii="仿宋_GB2312" w:eastAsia="仿宋_GB2312" w:hAnsi="仿宋_GB2312" w:cs="仿宋_GB2312" w:hint="eastAsia"/>
          <w:sz w:val="28"/>
          <w:szCs w:val="28"/>
        </w:rPr>
        <w:t>、</w:t>
      </w:r>
      <w:r w:rsidR="00355FAD">
        <w:rPr>
          <w:rFonts w:ascii="仿宋_GB2312" w:eastAsia="仿宋_GB2312" w:hAnsi="仿宋_GB2312" w:cs="仿宋_GB2312" w:hint="eastAsia"/>
          <w:sz w:val="28"/>
          <w:szCs w:val="28"/>
        </w:rPr>
        <w:t>要加强</w:t>
      </w:r>
      <w:r w:rsidR="00A8230E" w:rsidRPr="00F65564">
        <w:rPr>
          <w:rFonts w:ascii="仿宋_GB2312" w:eastAsia="仿宋_GB2312" w:hAnsi="仿宋_GB2312" w:cs="仿宋_GB2312" w:hint="eastAsia"/>
          <w:sz w:val="28"/>
          <w:szCs w:val="28"/>
        </w:rPr>
        <w:t>学校与学院</w:t>
      </w:r>
      <w:r w:rsidR="00355FAD">
        <w:rPr>
          <w:rFonts w:ascii="仿宋_GB2312" w:eastAsia="仿宋_GB2312" w:hAnsi="仿宋_GB2312" w:cs="仿宋_GB2312" w:hint="eastAsia"/>
          <w:sz w:val="28"/>
          <w:szCs w:val="28"/>
        </w:rPr>
        <w:t>的沟通协调，实现上下联动，形成专业评估的整体合力，确保专业评估工作协调推进</w:t>
      </w:r>
      <w:r w:rsidR="00A8230E" w:rsidRPr="00F65564">
        <w:rPr>
          <w:rFonts w:ascii="仿宋_GB2312" w:eastAsia="仿宋_GB2312" w:hAnsi="仿宋_GB2312" w:cs="仿宋_GB2312" w:hint="eastAsia"/>
          <w:sz w:val="28"/>
          <w:szCs w:val="28"/>
        </w:rPr>
        <w:t>。比如，</w:t>
      </w:r>
      <w:r w:rsidR="00355FAD">
        <w:rPr>
          <w:rFonts w:ascii="仿宋_GB2312" w:eastAsia="仿宋_GB2312" w:hAnsi="仿宋_GB2312" w:cs="仿宋_GB2312" w:hint="eastAsia"/>
          <w:sz w:val="28"/>
          <w:szCs w:val="28"/>
        </w:rPr>
        <w:t>有些</w:t>
      </w:r>
      <w:r w:rsidR="00A8230E" w:rsidRPr="00F65564">
        <w:rPr>
          <w:rFonts w:ascii="仿宋_GB2312" w:eastAsia="仿宋_GB2312" w:hAnsi="仿宋_GB2312" w:cs="仿宋_GB2312" w:hint="eastAsia"/>
          <w:sz w:val="28"/>
          <w:szCs w:val="28"/>
        </w:rPr>
        <w:t>数据和报表</w:t>
      </w:r>
      <w:r w:rsidR="00355FAD">
        <w:rPr>
          <w:rFonts w:ascii="仿宋_GB2312" w:eastAsia="仿宋_GB2312" w:hAnsi="仿宋_GB2312" w:cs="仿宋_GB2312" w:hint="eastAsia"/>
          <w:sz w:val="28"/>
          <w:szCs w:val="28"/>
        </w:rPr>
        <w:t>的填报，</w:t>
      </w:r>
      <w:r w:rsidR="00A8230E" w:rsidRPr="00F65564">
        <w:rPr>
          <w:rFonts w:ascii="仿宋_GB2312" w:eastAsia="仿宋_GB2312" w:hAnsi="仿宋_GB2312" w:cs="仿宋_GB2312" w:hint="eastAsia"/>
          <w:sz w:val="28"/>
          <w:szCs w:val="28"/>
        </w:rPr>
        <w:t>需要由职能部门配合学院才能共同完成。</w:t>
      </w:r>
    </w:p>
    <w:p w:rsidR="003269D8" w:rsidRDefault="00A11452" w:rsidP="00F65564">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4</w:t>
      </w:r>
      <w:r w:rsidR="00A8230E" w:rsidRPr="00F65564">
        <w:rPr>
          <w:rFonts w:ascii="仿宋_GB2312" w:eastAsia="仿宋_GB2312" w:hAnsi="仿宋_GB2312" w:cs="仿宋_GB2312" w:hint="eastAsia"/>
          <w:sz w:val="28"/>
          <w:szCs w:val="28"/>
        </w:rPr>
        <w:t>、</w:t>
      </w:r>
      <w:r w:rsidR="00355FAD">
        <w:rPr>
          <w:rFonts w:ascii="仿宋_GB2312" w:eastAsia="仿宋_GB2312" w:hAnsi="仿宋_GB2312" w:cs="仿宋_GB2312" w:hint="eastAsia"/>
          <w:sz w:val="28"/>
          <w:szCs w:val="28"/>
        </w:rPr>
        <w:t>专业</w:t>
      </w:r>
      <w:r w:rsidR="00A8230E" w:rsidRPr="00F65564">
        <w:rPr>
          <w:rFonts w:ascii="仿宋_GB2312" w:eastAsia="仿宋_GB2312" w:hAnsi="仿宋_GB2312" w:cs="仿宋_GB2312" w:hint="eastAsia"/>
          <w:sz w:val="28"/>
          <w:szCs w:val="28"/>
        </w:rPr>
        <w:t>评估工作量大，又</w:t>
      </w:r>
      <w:r w:rsidR="00355FAD">
        <w:rPr>
          <w:rFonts w:ascii="仿宋_GB2312" w:eastAsia="仿宋_GB2312" w:hAnsi="仿宋_GB2312" w:cs="仿宋_GB2312" w:hint="eastAsia"/>
          <w:sz w:val="28"/>
          <w:szCs w:val="28"/>
        </w:rPr>
        <w:t>恰逢</w:t>
      </w:r>
      <w:r w:rsidR="00A8230E" w:rsidRPr="00F65564">
        <w:rPr>
          <w:rFonts w:ascii="仿宋_GB2312" w:eastAsia="仿宋_GB2312" w:hAnsi="仿宋_GB2312" w:cs="仿宋_GB2312" w:hint="eastAsia"/>
          <w:sz w:val="28"/>
          <w:szCs w:val="28"/>
        </w:rPr>
        <w:t>毕业季，教师们</w:t>
      </w:r>
      <w:r w:rsidR="00355FAD">
        <w:rPr>
          <w:rFonts w:ascii="仿宋_GB2312" w:eastAsia="仿宋_GB2312" w:hAnsi="仿宋_GB2312" w:cs="仿宋_GB2312" w:hint="eastAsia"/>
          <w:sz w:val="28"/>
          <w:szCs w:val="28"/>
        </w:rPr>
        <w:t>的</w:t>
      </w:r>
      <w:r w:rsidR="00A8230E" w:rsidRPr="00F65564">
        <w:rPr>
          <w:rFonts w:ascii="仿宋_GB2312" w:eastAsia="仿宋_GB2312" w:hAnsi="仿宋_GB2312" w:cs="仿宋_GB2312" w:hint="eastAsia"/>
          <w:sz w:val="28"/>
          <w:szCs w:val="28"/>
        </w:rPr>
        <w:t>时间</w:t>
      </w:r>
      <w:r w:rsidR="00355FAD">
        <w:rPr>
          <w:rFonts w:ascii="仿宋_GB2312" w:eastAsia="仿宋_GB2312" w:hAnsi="仿宋_GB2312" w:cs="仿宋_GB2312" w:hint="eastAsia"/>
          <w:sz w:val="28"/>
          <w:szCs w:val="28"/>
        </w:rPr>
        <w:t>和精力</w:t>
      </w:r>
      <w:r w:rsidR="00A8230E" w:rsidRPr="00F65564">
        <w:rPr>
          <w:rFonts w:ascii="仿宋_GB2312" w:eastAsia="仿宋_GB2312" w:hAnsi="仿宋_GB2312" w:cs="仿宋_GB2312" w:hint="eastAsia"/>
          <w:sz w:val="28"/>
          <w:szCs w:val="28"/>
        </w:rPr>
        <w:t>有限，</w:t>
      </w:r>
      <w:r w:rsidR="00355FAD">
        <w:rPr>
          <w:rFonts w:ascii="仿宋_GB2312" w:eastAsia="仿宋_GB2312" w:hAnsi="仿宋_GB2312" w:cs="仿宋_GB2312" w:hint="eastAsia"/>
          <w:sz w:val="28"/>
          <w:szCs w:val="28"/>
        </w:rPr>
        <w:t>建议给</w:t>
      </w:r>
      <w:r w:rsidR="00A8230E" w:rsidRPr="00F65564">
        <w:rPr>
          <w:rFonts w:ascii="仿宋_GB2312" w:eastAsia="仿宋_GB2312" w:hAnsi="仿宋_GB2312" w:cs="仿宋_GB2312" w:hint="eastAsia"/>
          <w:sz w:val="28"/>
          <w:szCs w:val="28"/>
        </w:rPr>
        <w:t>专家组指定</w:t>
      </w:r>
      <w:r w:rsidR="00355FAD">
        <w:rPr>
          <w:rFonts w:ascii="仿宋_GB2312" w:eastAsia="仿宋_GB2312" w:hAnsi="仿宋_GB2312" w:cs="仿宋_GB2312" w:hint="eastAsia"/>
          <w:sz w:val="28"/>
          <w:szCs w:val="28"/>
        </w:rPr>
        <w:t>配备</w:t>
      </w:r>
      <w:r w:rsidR="00A8230E" w:rsidRPr="00F65564">
        <w:rPr>
          <w:rFonts w:ascii="仿宋_GB2312" w:eastAsia="仿宋_GB2312" w:hAnsi="仿宋_GB2312" w:cs="仿宋_GB2312" w:hint="eastAsia"/>
          <w:sz w:val="28"/>
          <w:szCs w:val="28"/>
        </w:rPr>
        <w:t>文字秘书，协助</w:t>
      </w:r>
      <w:r w:rsidR="00355FAD">
        <w:rPr>
          <w:rFonts w:ascii="仿宋_GB2312" w:eastAsia="仿宋_GB2312" w:hAnsi="仿宋_GB2312" w:cs="仿宋_GB2312" w:hint="eastAsia"/>
          <w:sz w:val="28"/>
          <w:szCs w:val="28"/>
        </w:rPr>
        <w:t>做好评估</w:t>
      </w:r>
      <w:r w:rsidR="00A8230E" w:rsidRPr="00F65564">
        <w:rPr>
          <w:rFonts w:ascii="仿宋_GB2312" w:eastAsia="仿宋_GB2312" w:hAnsi="仿宋_GB2312" w:cs="仿宋_GB2312" w:hint="eastAsia"/>
          <w:sz w:val="28"/>
          <w:szCs w:val="28"/>
        </w:rPr>
        <w:t>后期各种报表和文字材料的整理</w:t>
      </w:r>
      <w:r w:rsidR="00355FAD">
        <w:rPr>
          <w:rFonts w:ascii="仿宋_GB2312" w:eastAsia="仿宋_GB2312" w:hAnsi="仿宋_GB2312" w:cs="仿宋_GB2312" w:hint="eastAsia"/>
          <w:sz w:val="28"/>
          <w:szCs w:val="28"/>
        </w:rPr>
        <w:t>等基础工作</w:t>
      </w:r>
      <w:r w:rsidR="00A8230E" w:rsidRPr="00F65564">
        <w:rPr>
          <w:rFonts w:ascii="仿宋_GB2312" w:eastAsia="仿宋_GB2312" w:hAnsi="仿宋_GB2312" w:cs="仿宋_GB2312" w:hint="eastAsia"/>
          <w:sz w:val="28"/>
          <w:szCs w:val="28"/>
        </w:rPr>
        <w:t>。</w:t>
      </w:r>
    </w:p>
    <w:p w:rsidR="003269D8" w:rsidRDefault="00A11452" w:rsidP="00F65564">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5</w:t>
      </w:r>
      <w:r w:rsidR="00313647" w:rsidRPr="00F65564">
        <w:rPr>
          <w:rFonts w:ascii="仿宋_GB2312" w:eastAsia="仿宋_GB2312" w:hAnsi="仿宋_GB2312" w:cs="仿宋_GB2312" w:hint="eastAsia"/>
          <w:sz w:val="28"/>
          <w:szCs w:val="28"/>
        </w:rPr>
        <w:t>、建议社会学科与自然学科采取不同的且有针对性的评价标准及观测点，充分考虑</w:t>
      </w:r>
      <w:r w:rsidR="00355FAD">
        <w:rPr>
          <w:rFonts w:ascii="仿宋_GB2312" w:eastAsia="仿宋_GB2312" w:hAnsi="仿宋_GB2312" w:cs="仿宋_GB2312" w:hint="eastAsia"/>
          <w:sz w:val="28"/>
          <w:szCs w:val="28"/>
        </w:rPr>
        <w:t>和兼顾不同</w:t>
      </w:r>
      <w:r w:rsidR="00313647" w:rsidRPr="00F65564">
        <w:rPr>
          <w:rFonts w:ascii="仿宋_GB2312" w:eastAsia="仿宋_GB2312" w:hAnsi="仿宋_GB2312" w:cs="仿宋_GB2312" w:hint="eastAsia"/>
          <w:sz w:val="28"/>
          <w:szCs w:val="28"/>
        </w:rPr>
        <w:t>学科之间的差异性。</w:t>
      </w:r>
    </w:p>
    <w:p w:rsidR="003269D8" w:rsidRDefault="00A11452" w:rsidP="00F65564">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6</w:t>
      </w:r>
      <w:r w:rsidR="00313647" w:rsidRPr="00F65564">
        <w:rPr>
          <w:rFonts w:ascii="仿宋_GB2312" w:eastAsia="仿宋_GB2312" w:hAnsi="仿宋_GB2312" w:cs="仿宋_GB2312" w:hint="eastAsia"/>
          <w:sz w:val="28"/>
          <w:szCs w:val="28"/>
        </w:rPr>
        <w:t>、考虑到交叉学科的优势所在，建议删除师资队伍中对教师的“学科专业背景”中“本专业学历的教师比例”的指标评价，增加对教师年龄构成的指标评价。</w:t>
      </w:r>
    </w:p>
    <w:p w:rsidR="00313647" w:rsidRPr="00F65564" w:rsidRDefault="00A11452" w:rsidP="00F65564">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7</w:t>
      </w:r>
      <w:r w:rsidR="00313647" w:rsidRPr="00F65564">
        <w:rPr>
          <w:rFonts w:ascii="仿宋_GB2312" w:eastAsia="仿宋_GB2312" w:hAnsi="仿宋_GB2312" w:cs="仿宋_GB2312" w:hint="eastAsia"/>
          <w:sz w:val="28"/>
          <w:szCs w:val="28"/>
        </w:rPr>
        <w:t>、建议</w:t>
      </w:r>
      <w:r w:rsidR="00355FAD">
        <w:rPr>
          <w:rFonts w:ascii="仿宋_GB2312" w:eastAsia="仿宋_GB2312" w:hAnsi="仿宋_GB2312" w:cs="仿宋_GB2312" w:hint="eastAsia"/>
          <w:sz w:val="28"/>
          <w:szCs w:val="28"/>
        </w:rPr>
        <w:t>进一步优化</w:t>
      </w:r>
      <w:r w:rsidR="00313647" w:rsidRPr="00F65564">
        <w:rPr>
          <w:rFonts w:ascii="仿宋_GB2312" w:eastAsia="仿宋_GB2312" w:hAnsi="仿宋_GB2312" w:cs="仿宋_GB2312" w:hint="eastAsia"/>
          <w:sz w:val="28"/>
          <w:szCs w:val="28"/>
        </w:rPr>
        <w:t>专家组</w:t>
      </w:r>
      <w:r w:rsidR="00355FAD">
        <w:rPr>
          <w:rFonts w:ascii="仿宋_GB2312" w:eastAsia="仿宋_GB2312" w:hAnsi="仿宋_GB2312" w:cs="仿宋_GB2312" w:hint="eastAsia"/>
          <w:sz w:val="28"/>
          <w:szCs w:val="28"/>
        </w:rPr>
        <w:t>的结构，实现专家</w:t>
      </w:r>
      <w:r w:rsidR="00313647" w:rsidRPr="00F65564">
        <w:rPr>
          <w:rFonts w:ascii="仿宋_GB2312" w:eastAsia="仿宋_GB2312" w:hAnsi="仿宋_GB2312" w:cs="仿宋_GB2312" w:hint="eastAsia"/>
          <w:sz w:val="28"/>
          <w:szCs w:val="28"/>
        </w:rPr>
        <w:t>成员多元化，即文史类学科专家与理工类学科专家并存</w:t>
      </w:r>
      <w:r w:rsidR="00355FAD">
        <w:rPr>
          <w:rFonts w:ascii="仿宋_GB2312" w:eastAsia="仿宋_GB2312" w:hAnsi="仿宋_GB2312" w:cs="仿宋_GB2312" w:hint="eastAsia"/>
          <w:sz w:val="28"/>
          <w:szCs w:val="28"/>
        </w:rPr>
        <w:t>。这样更有利于</w:t>
      </w:r>
      <w:r w:rsidR="00313647" w:rsidRPr="00F65564">
        <w:rPr>
          <w:rFonts w:ascii="仿宋_GB2312" w:eastAsia="仿宋_GB2312" w:hAnsi="仿宋_GB2312" w:cs="仿宋_GB2312" w:hint="eastAsia"/>
          <w:sz w:val="28"/>
          <w:szCs w:val="28"/>
        </w:rPr>
        <w:t>从多角度、多层次对专业进行评价。</w:t>
      </w:r>
    </w:p>
    <w:p w:rsidR="001F4A53" w:rsidRDefault="001F4A53" w:rsidP="00236DD0">
      <w:pPr>
        <w:spacing w:line="540" w:lineRule="exact"/>
        <w:rPr>
          <w:szCs w:val="21"/>
        </w:rPr>
      </w:pPr>
    </w:p>
    <w:p w:rsidR="00205AD0" w:rsidRDefault="00205AD0" w:rsidP="00236DD0">
      <w:pPr>
        <w:spacing w:line="540" w:lineRule="exact"/>
        <w:rPr>
          <w:szCs w:val="21"/>
        </w:rPr>
      </w:pPr>
    </w:p>
    <w:p w:rsidR="00205AD0" w:rsidRDefault="00205AD0" w:rsidP="00236DD0">
      <w:pPr>
        <w:spacing w:line="540" w:lineRule="exact"/>
        <w:rPr>
          <w:szCs w:val="21"/>
        </w:rPr>
      </w:pPr>
    </w:p>
    <w:p w:rsidR="00205AD0" w:rsidRDefault="00205AD0" w:rsidP="00236DD0">
      <w:pPr>
        <w:spacing w:line="540" w:lineRule="exact"/>
        <w:rPr>
          <w:szCs w:val="21"/>
        </w:rPr>
      </w:pPr>
    </w:p>
    <w:p w:rsidR="00CC6831" w:rsidRDefault="00CC6831" w:rsidP="00236DD0">
      <w:pPr>
        <w:spacing w:line="540" w:lineRule="exact"/>
        <w:jc w:val="center"/>
        <w:rPr>
          <w:rFonts w:ascii="楷体_GB2312" w:eastAsia="楷体_GB2312" w:hAnsi="楷体"/>
          <w:b/>
          <w:sz w:val="36"/>
          <w:szCs w:val="36"/>
        </w:rPr>
      </w:pPr>
      <w:r>
        <w:rPr>
          <w:rFonts w:ascii="楷体_GB2312" w:eastAsia="楷体_GB2312" w:hAnsi="楷体" w:hint="eastAsia"/>
          <w:b/>
          <w:sz w:val="36"/>
          <w:szCs w:val="36"/>
        </w:rPr>
        <w:t>山东大学</w:t>
      </w:r>
      <w:r w:rsidR="007059D9">
        <w:rPr>
          <w:rFonts w:ascii="楷体_GB2312" w:eastAsia="楷体_GB2312" w:hAnsi="楷体" w:hint="eastAsia"/>
          <w:b/>
          <w:sz w:val="36"/>
          <w:szCs w:val="36"/>
        </w:rPr>
        <w:t>召开</w:t>
      </w:r>
      <w:r>
        <w:rPr>
          <w:rFonts w:ascii="楷体_GB2312" w:eastAsia="楷体_GB2312" w:hAnsi="楷体" w:hint="eastAsia"/>
          <w:b/>
          <w:sz w:val="36"/>
          <w:szCs w:val="36"/>
        </w:rPr>
        <w:t>本科专业认证评审</w:t>
      </w:r>
      <w:r w:rsidR="007059D9">
        <w:rPr>
          <w:rFonts w:ascii="楷体_GB2312" w:eastAsia="楷体_GB2312" w:hAnsi="楷体" w:hint="eastAsia"/>
          <w:b/>
          <w:sz w:val="36"/>
          <w:szCs w:val="36"/>
        </w:rPr>
        <w:t>会议</w:t>
      </w:r>
    </w:p>
    <w:p w:rsidR="00CC6831" w:rsidRDefault="00CC6831" w:rsidP="00236DD0">
      <w:pPr>
        <w:spacing w:line="540" w:lineRule="exact"/>
      </w:pPr>
    </w:p>
    <w:p w:rsidR="007059D9" w:rsidRDefault="00CC6831" w:rsidP="003269D8">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6月2日，</w:t>
      </w:r>
      <w:r w:rsidR="008C6F35" w:rsidRPr="00F65564">
        <w:rPr>
          <w:rFonts w:ascii="仿宋_GB2312" w:eastAsia="仿宋_GB2312" w:hAnsi="仿宋_GB2312" w:cs="仿宋_GB2312" w:hint="eastAsia"/>
          <w:sz w:val="28"/>
          <w:szCs w:val="28"/>
        </w:rPr>
        <w:t>山东大学本科专业认证评审会议</w:t>
      </w:r>
      <w:r w:rsidR="00BD5FAF">
        <w:rPr>
          <w:rFonts w:ascii="仿宋_GB2312" w:eastAsia="仿宋_GB2312" w:hAnsi="仿宋_GB2312" w:cs="仿宋_GB2312" w:hint="eastAsia"/>
          <w:sz w:val="28"/>
          <w:szCs w:val="28"/>
        </w:rPr>
        <w:t>在</w:t>
      </w:r>
      <w:r w:rsidR="00BD5FAF" w:rsidRPr="003269D8">
        <w:rPr>
          <w:rFonts w:ascii="仿宋_GB2312" w:eastAsia="仿宋_GB2312" w:hAnsi="仿宋_GB2312" w:cs="仿宋_GB2312" w:hint="eastAsia"/>
          <w:sz w:val="28"/>
          <w:szCs w:val="28"/>
        </w:rPr>
        <w:t>中心校区明德楼工会厅举行</w:t>
      </w:r>
      <w:r w:rsidR="00BD5FAF">
        <w:rPr>
          <w:rFonts w:ascii="仿宋_GB2312" w:eastAsia="仿宋_GB2312" w:hAnsi="仿宋_GB2312" w:cs="仿宋_GB2312" w:hint="eastAsia"/>
          <w:sz w:val="28"/>
          <w:szCs w:val="28"/>
        </w:rPr>
        <w:t>。</w:t>
      </w:r>
      <w:r w:rsidRPr="00F65564">
        <w:rPr>
          <w:rFonts w:ascii="仿宋_GB2312" w:eastAsia="仿宋_GB2312" w:hAnsi="仿宋_GB2312" w:cs="仿宋_GB2312" w:hint="eastAsia"/>
          <w:sz w:val="28"/>
          <w:szCs w:val="28"/>
        </w:rPr>
        <w:t>山东大学副校长胡金焱</w:t>
      </w:r>
      <w:r w:rsidR="007059D9">
        <w:rPr>
          <w:rFonts w:ascii="仿宋_GB2312" w:eastAsia="仿宋_GB2312" w:hAnsi="仿宋_GB2312" w:cs="仿宋_GB2312" w:hint="eastAsia"/>
          <w:sz w:val="28"/>
          <w:szCs w:val="28"/>
        </w:rPr>
        <w:t>参加</w:t>
      </w:r>
      <w:r w:rsidRPr="00F65564">
        <w:rPr>
          <w:rFonts w:ascii="仿宋_GB2312" w:eastAsia="仿宋_GB2312" w:hAnsi="仿宋_GB2312" w:cs="仿宋_GB2312" w:hint="eastAsia"/>
          <w:sz w:val="28"/>
          <w:szCs w:val="28"/>
        </w:rPr>
        <w:t>会议。</w:t>
      </w:r>
    </w:p>
    <w:p w:rsidR="003269D8" w:rsidRDefault="00CC6831" w:rsidP="003269D8">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hint="eastAsia"/>
          <w:sz w:val="28"/>
          <w:szCs w:val="28"/>
        </w:rPr>
        <w:t>赵炳新介绍了学校对专业评估工作的安排，希望专家严格评审，并对学院的专业建设与发展提出宝贵的意见和建议。由胡金焱任组长，孟祥旭、刘健、赵炳新任副组长，包括</w:t>
      </w:r>
      <w:r w:rsidRPr="00F65564">
        <w:rPr>
          <w:rFonts w:ascii="仿宋_GB2312" w:eastAsia="仿宋_GB2312" w:hAnsi="仿宋_GB2312" w:cs="仿宋_GB2312"/>
          <w:sz w:val="28"/>
          <w:szCs w:val="28"/>
        </w:rPr>
        <w:t>13个校内本科评估项目组负责人、资深校内评估专家构成的25-30人组成校内评审专家组，对</w:t>
      </w:r>
      <w:r w:rsidR="00841F07" w:rsidRPr="00F65564">
        <w:rPr>
          <w:rFonts w:ascii="仿宋_GB2312" w:eastAsia="仿宋_GB2312" w:hAnsi="仿宋_GB2312" w:cs="仿宋_GB2312" w:hint="eastAsia"/>
          <w:sz w:val="28"/>
          <w:szCs w:val="28"/>
        </w:rPr>
        <w:t>管理学院、国际教育学院、体育学院</w:t>
      </w:r>
      <w:r w:rsidRPr="00F65564">
        <w:rPr>
          <w:rFonts w:ascii="仿宋_GB2312" w:eastAsia="仿宋_GB2312" w:hAnsi="仿宋_GB2312" w:cs="仿宋_GB2312" w:hint="eastAsia"/>
          <w:sz w:val="28"/>
          <w:szCs w:val="28"/>
        </w:rPr>
        <w:t>的专业汇报进行</w:t>
      </w:r>
      <w:r w:rsidR="00841F07" w:rsidRPr="00F65564">
        <w:rPr>
          <w:rFonts w:ascii="仿宋_GB2312" w:eastAsia="仿宋_GB2312" w:hAnsi="仿宋_GB2312" w:cs="仿宋_GB2312" w:hint="eastAsia"/>
          <w:sz w:val="28"/>
          <w:szCs w:val="28"/>
        </w:rPr>
        <w:t>了</w:t>
      </w:r>
      <w:r w:rsidRPr="00F65564">
        <w:rPr>
          <w:rFonts w:ascii="仿宋_GB2312" w:eastAsia="仿宋_GB2312" w:hAnsi="仿宋_GB2312" w:cs="仿宋_GB2312" w:hint="eastAsia"/>
          <w:sz w:val="28"/>
          <w:szCs w:val="28"/>
        </w:rPr>
        <w:t>提问</w:t>
      </w:r>
      <w:r w:rsidR="00841F07" w:rsidRPr="00F65564">
        <w:rPr>
          <w:rFonts w:ascii="仿宋_GB2312" w:eastAsia="仿宋_GB2312" w:hAnsi="仿宋_GB2312" w:cs="仿宋_GB2312" w:hint="eastAsia"/>
          <w:sz w:val="28"/>
          <w:szCs w:val="28"/>
        </w:rPr>
        <w:t>、</w:t>
      </w:r>
      <w:r w:rsidRPr="00F65564">
        <w:rPr>
          <w:rFonts w:ascii="仿宋_GB2312" w:eastAsia="仿宋_GB2312" w:hAnsi="仿宋_GB2312" w:cs="仿宋_GB2312" w:hint="eastAsia"/>
          <w:sz w:val="28"/>
          <w:szCs w:val="28"/>
        </w:rPr>
        <w:t>打分。</w:t>
      </w:r>
    </w:p>
    <w:p w:rsidR="003269D8" w:rsidRDefault="00841F07" w:rsidP="003269D8">
      <w:pPr>
        <w:spacing w:line="540" w:lineRule="exact"/>
        <w:ind w:firstLineChars="200" w:firstLine="560"/>
        <w:rPr>
          <w:rFonts w:ascii="仿宋_GB2312" w:eastAsia="仿宋_GB2312" w:hAnsi="仿宋_GB2312" w:cs="仿宋_GB2312"/>
          <w:sz w:val="28"/>
          <w:szCs w:val="28"/>
        </w:rPr>
      </w:pPr>
      <w:r w:rsidRPr="00F65564">
        <w:rPr>
          <w:rFonts w:ascii="仿宋_GB2312" w:eastAsia="仿宋_GB2312" w:hAnsi="仿宋_GB2312" w:cs="仿宋_GB2312"/>
          <w:sz w:val="28"/>
          <w:szCs w:val="28"/>
        </w:rPr>
        <w:t>5月24日-6月2日，</w:t>
      </w:r>
      <w:r w:rsidR="007059D9">
        <w:rPr>
          <w:rFonts w:ascii="仿宋_GB2312" w:eastAsia="仿宋_GB2312" w:hAnsi="仿宋_GB2312" w:cs="仿宋_GB2312" w:hint="eastAsia"/>
          <w:sz w:val="28"/>
          <w:szCs w:val="28"/>
        </w:rPr>
        <w:t>共</w:t>
      </w:r>
      <w:r w:rsidRPr="00F65564">
        <w:rPr>
          <w:rFonts w:ascii="仿宋_GB2312" w:eastAsia="仿宋_GB2312" w:hAnsi="仿宋_GB2312" w:cs="仿宋_GB2312" w:hint="eastAsia"/>
          <w:sz w:val="28"/>
          <w:szCs w:val="28"/>
        </w:rPr>
        <w:t>有</w:t>
      </w:r>
      <w:r w:rsidR="00CC6831" w:rsidRPr="00F65564">
        <w:rPr>
          <w:rFonts w:ascii="仿宋_GB2312" w:eastAsia="仿宋_GB2312" w:hAnsi="仿宋_GB2312" w:cs="仿宋_GB2312"/>
          <w:sz w:val="28"/>
          <w:szCs w:val="28"/>
        </w:rPr>
        <w:t>26个学院参与本次专业认证评审</w:t>
      </w:r>
      <w:r w:rsidR="00CC6831" w:rsidRPr="00F65564">
        <w:rPr>
          <w:rFonts w:ascii="仿宋_GB2312" w:eastAsia="仿宋_GB2312" w:hAnsi="仿宋_GB2312" w:cs="仿宋_GB2312" w:hint="eastAsia"/>
          <w:sz w:val="28"/>
          <w:szCs w:val="28"/>
        </w:rPr>
        <w:t>。各汇报学院高度重视本科专业认证评审工作，分别派学</w:t>
      </w:r>
      <w:r w:rsidR="008C6F35" w:rsidRPr="00F65564">
        <w:rPr>
          <w:rFonts w:ascii="仿宋_GB2312" w:eastAsia="仿宋_GB2312" w:hAnsi="仿宋_GB2312" w:cs="仿宋_GB2312" w:hint="eastAsia"/>
          <w:sz w:val="28"/>
          <w:szCs w:val="28"/>
        </w:rPr>
        <w:t>院院长、教学负责人及相关专业负责人参与会议。</w:t>
      </w:r>
      <w:r w:rsidR="00576231">
        <w:rPr>
          <w:rFonts w:ascii="仿宋_GB2312" w:eastAsia="仿宋_GB2312" w:hAnsi="仿宋_GB2312" w:cs="仿宋_GB2312" w:hint="eastAsia"/>
          <w:sz w:val="28"/>
          <w:szCs w:val="28"/>
        </w:rPr>
        <w:t>先由</w:t>
      </w:r>
      <w:r w:rsidR="009D5DBC" w:rsidRPr="00F65564">
        <w:rPr>
          <w:rFonts w:ascii="仿宋_GB2312" w:eastAsia="仿宋_GB2312" w:hAnsi="仿宋_GB2312" w:cs="仿宋_GB2312" w:hint="eastAsia"/>
          <w:sz w:val="28"/>
          <w:szCs w:val="28"/>
        </w:rPr>
        <w:t>院长或分管教学的副院长代表学院，通过</w:t>
      </w:r>
      <w:r w:rsidR="009D5DBC" w:rsidRPr="00F65564">
        <w:rPr>
          <w:rFonts w:ascii="仿宋_GB2312" w:eastAsia="仿宋_GB2312" w:hAnsi="仿宋_GB2312" w:cs="仿宋_GB2312"/>
          <w:sz w:val="28"/>
          <w:szCs w:val="28"/>
        </w:rPr>
        <w:t>PPT演示进行汇报；</w:t>
      </w:r>
      <w:r w:rsidR="00576231">
        <w:rPr>
          <w:rFonts w:ascii="仿宋_GB2312" w:eastAsia="仿宋_GB2312" w:hAnsi="仿宋_GB2312" w:cs="仿宋_GB2312" w:hint="eastAsia"/>
          <w:sz w:val="28"/>
          <w:szCs w:val="28"/>
        </w:rPr>
        <w:t>然后由</w:t>
      </w:r>
      <w:r w:rsidR="009D5DBC" w:rsidRPr="00F65564">
        <w:rPr>
          <w:rFonts w:ascii="仿宋_GB2312" w:eastAsia="仿宋_GB2312" w:hAnsi="仿宋_GB2312" w:cs="仿宋_GB2312" w:hint="eastAsia"/>
          <w:sz w:val="28"/>
          <w:szCs w:val="28"/>
        </w:rPr>
        <w:t>汇报人和各专业负责人现场回答评估专家的提问，听取评估专家的意见建议。各学院</w:t>
      </w:r>
      <w:r w:rsidR="00576231">
        <w:rPr>
          <w:rFonts w:ascii="仿宋_GB2312" w:eastAsia="仿宋_GB2312" w:hAnsi="仿宋_GB2312" w:cs="仿宋_GB2312" w:hint="eastAsia"/>
          <w:sz w:val="28"/>
          <w:szCs w:val="28"/>
        </w:rPr>
        <w:t>重点</w:t>
      </w:r>
      <w:r w:rsidR="009D5DBC" w:rsidRPr="00F65564">
        <w:rPr>
          <w:rFonts w:ascii="仿宋_GB2312" w:eastAsia="仿宋_GB2312" w:hAnsi="仿宋_GB2312" w:cs="仿宋_GB2312" w:hint="eastAsia"/>
          <w:sz w:val="28"/>
          <w:szCs w:val="28"/>
        </w:rPr>
        <w:t>汇报</w:t>
      </w:r>
      <w:r w:rsidR="00576231">
        <w:rPr>
          <w:rFonts w:ascii="仿宋_GB2312" w:eastAsia="仿宋_GB2312" w:hAnsi="仿宋_GB2312" w:cs="仿宋_GB2312" w:hint="eastAsia"/>
          <w:sz w:val="28"/>
          <w:szCs w:val="28"/>
        </w:rPr>
        <w:t>了</w:t>
      </w:r>
      <w:r w:rsidR="009D5DBC" w:rsidRPr="00F65564">
        <w:rPr>
          <w:rFonts w:ascii="仿宋_GB2312" w:eastAsia="仿宋_GB2312" w:hAnsi="仿宋_GB2312" w:cs="仿宋_GB2312" w:hint="eastAsia"/>
          <w:sz w:val="28"/>
          <w:szCs w:val="28"/>
        </w:rPr>
        <w:t>学院及专业概况、专业建设问题梳理、支撑材料准备、</w:t>
      </w:r>
      <w:r w:rsidR="00624ACC">
        <w:rPr>
          <w:rFonts w:ascii="仿宋_GB2312" w:eastAsia="仿宋_GB2312" w:hAnsi="仿宋_GB2312" w:cs="仿宋_GB2312" w:hint="eastAsia"/>
          <w:sz w:val="28"/>
          <w:szCs w:val="28"/>
        </w:rPr>
        <w:t>20</w:t>
      </w:r>
      <w:r w:rsidR="009D5DBC" w:rsidRPr="00F65564">
        <w:rPr>
          <w:rFonts w:ascii="仿宋_GB2312" w:eastAsia="仿宋_GB2312" w:hAnsi="仿宋_GB2312" w:cs="仿宋_GB2312"/>
          <w:sz w:val="28"/>
          <w:szCs w:val="28"/>
        </w:rPr>
        <w:t>17</w:t>
      </w:r>
      <w:r w:rsidR="009D5DBC" w:rsidRPr="00F65564">
        <w:rPr>
          <w:rFonts w:ascii="仿宋_GB2312" w:eastAsia="仿宋_GB2312" w:hAnsi="仿宋_GB2312" w:cs="仿宋_GB2312" w:hint="eastAsia"/>
          <w:sz w:val="28"/>
          <w:szCs w:val="28"/>
        </w:rPr>
        <w:t>版培养方案的修订等几个方面内容，重点围绕“五个度”（人才培养效果与培养目标的达成度、办学定位和培养目标与社会需求的适应度、教师和办学资源对人才培养的保障度、教学质量保障体系运行的有效度、学生和用人单位的满意度）对相关专业的建设情况进行了说明。与会专家在听取现场汇报后，结合支撑材料，对各学院的专业规划、师资建设、课程建设、教学管理、学生就业发展、教学效果评估、特色项目等进行了提问和深入探讨，并给出了意见和建议。在此基础上，专家组对各学院专业建设情况进行了指标评价。</w:t>
      </w:r>
    </w:p>
    <w:p w:rsidR="009D5DBC" w:rsidRDefault="00576231" w:rsidP="003269D8">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为保证</w:t>
      </w:r>
      <w:r w:rsidR="009D5DBC" w:rsidRPr="00F65564">
        <w:rPr>
          <w:rFonts w:ascii="仿宋_GB2312" w:eastAsia="仿宋_GB2312" w:hAnsi="仿宋_GB2312" w:cs="仿宋_GB2312" w:hint="eastAsia"/>
          <w:sz w:val="28"/>
          <w:szCs w:val="28"/>
        </w:rPr>
        <w:t>本科专业认证评审工作</w:t>
      </w:r>
      <w:r>
        <w:rPr>
          <w:rFonts w:ascii="仿宋_GB2312" w:eastAsia="仿宋_GB2312" w:hAnsi="仿宋_GB2312" w:cs="仿宋_GB2312" w:hint="eastAsia"/>
          <w:sz w:val="28"/>
          <w:szCs w:val="28"/>
        </w:rPr>
        <w:t>顺利推进</w:t>
      </w:r>
      <w:r w:rsidR="009D5DBC" w:rsidRPr="00F65564">
        <w:rPr>
          <w:rFonts w:ascii="仿宋_GB2312" w:eastAsia="仿宋_GB2312" w:hAnsi="仿宋_GB2312" w:cs="仿宋_GB2312" w:hint="eastAsia"/>
          <w:sz w:val="28"/>
          <w:szCs w:val="28"/>
        </w:rPr>
        <w:t>，各学院和评估专家组</w:t>
      </w:r>
      <w:r>
        <w:rPr>
          <w:rFonts w:ascii="仿宋_GB2312" w:eastAsia="仿宋_GB2312" w:hAnsi="仿宋_GB2312" w:cs="仿宋_GB2312" w:hint="eastAsia"/>
          <w:sz w:val="28"/>
          <w:szCs w:val="28"/>
        </w:rPr>
        <w:t>思想</w:t>
      </w:r>
      <w:r w:rsidR="009D5DBC" w:rsidRPr="00F65564">
        <w:rPr>
          <w:rFonts w:ascii="仿宋_GB2312" w:eastAsia="仿宋_GB2312" w:hAnsi="仿宋_GB2312" w:cs="仿宋_GB2312" w:hint="eastAsia"/>
          <w:sz w:val="28"/>
          <w:szCs w:val="28"/>
        </w:rPr>
        <w:t>重视，</w:t>
      </w:r>
      <w:r>
        <w:rPr>
          <w:rFonts w:ascii="仿宋_GB2312" w:eastAsia="仿宋_GB2312" w:hAnsi="仿宋_GB2312" w:cs="仿宋_GB2312" w:hint="eastAsia"/>
          <w:sz w:val="28"/>
          <w:szCs w:val="28"/>
        </w:rPr>
        <w:t>协调配合，严谨细致，</w:t>
      </w:r>
      <w:r w:rsidR="009D5DBC" w:rsidRPr="00F65564">
        <w:rPr>
          <w:rFonts w:ascii="仿宋_GB2312" w:eastAsia="仿宋_GB2312" w:hAnsi="仿宋_GB2312" w:cs="仿宋_GB2312" w:hint="eastAsia"/>
          <w:sz w:val="28"/>
          <w:szCs w:val="28"/>
        </w:rPr>
        <w:t>做了大量</w:t>
      </w:r>
      <w:r>
        <w:rPr>
          <w:rFonts w:ascii="仿宋_GB2312" w:eastAsia="仿宋_GB2312" w:hAnsi="仿宋_GB2312" w:cs="仿宋_GB2312" w:hint="eastAsia"/>
          <w:sz w:val="28"/>
          <w:szCs w:val="28"/>
        </w:rPr>
        <w:t>的前期准备</w:t>
      </w:r>
      <w:r w:rsidR="009D5DBC" w:rsidRPr="00F65564">
        <w:rPr>
          <w:rFonts w:ascii="仿宋_GB2312" w:eastAsia="仿宋_GB2312" w:hAnsi="仿宋_GB2312" w:cs="仿宋_GB2312" w:hint="eastAsia"/>
          <w:sz w:val="28"/>
          <w:szCs w:val="28"/>
        </w:rPr>
        <w:t>工作。各学院按照学校统一</w:t>
      </w:r>
      <w:r>
        <w:rPr>
          <w:rFonts w:ascii="仿宋_GB2312" w:eastAsia="仿宋_GB2312" w:hAnsi="仿宋_GB2312" w:cs="仿宋_GB2312" w:hint="eastAsia"/>
          <w:sz w:val="28"/>
          <w:szCs w:val="28"/>
        </w:rPr>
        <w:t>部署</w:t>
      </w:r>
      <w:r w:rsidR="009D5DBC" w:rsidRPr="00F65564">
        <w:rPr>
          <w:rFonts w:ascii="仿宋_GB2312" w:eastAsia="仿宋_GB2312" w:hAnsi="仿宋_GB2312" w:cs="仿宋_GB2312" w:hint="eastAsia"/>
          <w:sz w:val="28"/>
          <w:szCs w:val="28"/>
        </w:rPr>
        <w:t>要求</w:t>
      </w:r>
      <w:r>
        <w:rPr>
          <w:rFonts w:ascii="仿宋_GB2312" w:eastAsia="仿宋_GB2312" w:hAnsi="仿宋_GB2312" w:cs="仿宋_GB2312" w:hint="eastAsia"/>
          <w:sz w:val="28"/>
          <w:szCs w:val="28"/>
        </w:rPr>
        <w:t>，</w:t>
      </w:r>
      <w:r w:rsidR="009D5DBC" w:rsidRPr="00F65564">
        <w:rPr>
          <w:rFonts w:ascii="仿宋_GB2312" w:eastAsia="仿宋_GB2312" w:hAnsi="仿宋_GB2312" w:cs="仿宋_GB2312" w:hint="eastAsia"/>
          <w:sz w:val="28"/>
          <w:szCs w:val="28"/>
        </w:rPr>
        <w:t>结合学院特色，开展了广泛调研、深入分析和反复论证。在学</w:t>
      </w:r>
      <w:r w:rsidR="009D5DBC" w:rsidRPr="00777E5B">
        <w:rPr>
          <w:rFonts w:ascii="仿宋_GB2312" w:eastAsia="仿宋_GB2312" w:hAnsi="仿宋_GB2312" w:cs="仿宋_GB2312" w:hint="eastAsia"/>
          <w:color w:val="000000" w:themeColor="text1"/>
          <w:sz w:val="28"/>
          <w:szCs w:val="28"/>
        </w:rPr>
        <w:t>校审核评估</w:t>
      </w:r>
      <w:r w:rsidR="00777E5B" w:rsidRPr="00777E5B">
        <w:rPr>
          <w:rFonts w:ascii="仿宋_GB2312" w:eastAsia="仿宋_GB2312" w:hAnsi="仿宋_GB2312" w:cs="仿宋_GB2312" w:hint="eastAsia"/>
          <w:color w:val="000000" w:themeColor="text1"/>
          <w:sz w:val="28"/>
          <w:szCs w:val="28"/>
        </w:rPr>
        <w:t>工作</w:t>
      </w:r>
      <w:r w:rsidR="009D5DBC" w:rsidRPr="00777E5B">
        <w:rPr>
          <w:rFonts w:ascii="仿宋_GB2312" w:eastAsia="仿宋_GB2312" w:hAnsi="仿宋_GB2312" w:cs="仿宋_GB2312" w:hint="eastAsia"/>
          <w:color w:val="000000" w:themeColor="text1"/>
          <w:sz w:val="28"/>
          <w:szCs w:val="28"/>
        </w:rPr>
        <w:t>办公室</w:t>
      </w:r>
      <w:r w:rsidRPr="00777E5B">
        <w:rPr>
          <w:rFonts w:ascii="仿宋_GB2312" w:eastAsia="仿宋_GB2312" w:hAnsi="仿宋_GB2312" w:cs="仿宋_GB2312" w:hint="eastAsia"/>
          <w:color w:val="000000" w:themeColor="text1"/>
          <w:sz w:val="28"/>
          <w:szCs w:val="28"/>
        </w:rPr>
        <w:t>统一部署和组织协调下</w:t>
      </w:r>
      <w:r w:rsidR="009D5DBC" w:rsidRPr="00777E5B">
        <w:rPr>
          <w:rFonts w:ascii="仿宋_GB2312" w:eastAsia="仿宋_GB2312" w:hAnsi="仿宋_GB2312" w:cs="仿宋_GB2312" w:hint="eastAsia"/>
          <w:color w:val="000000" w:themeColor="text1"/>
          <w:sz w:val="28"/>
          <w:szCs w:val="28"/>
        </w:rPr>
        <w:t>，评估专家组认真听取学院汇报，详细审阅各专业支撑材料，并就重点问题进行提问和深入</w:t>
      </w:r>
      <w:r w:rsidR="009D5DBC" w:rsidRPr="00F65564">
        <w:rPr>
          <w:rFonts w:ascii="仿宋_GB2312" w:eastAsia="仿宋_GB2312" w:hAnsi="仿宋_GB2312" w:cs="仿宋_GB2312" w:hint="eastAsia"/>
          <w:sz w:val="28"/>
          <w:szCs w:val="28"/>
        </w:rPr>
        <w:t>探讨。</w:t>
      </w:r>
      <w:r>
        <w:rPr>
          <w:rFonts w:ascii="仿宋_GB2312" w:eastAsia="仿宋_GB2312" w:hAnsi="仿宋_GB2312" w:cs="仿宋_GB2312" w:hint="eastAsia"/>
          <w:sz w:val="28"/>
          <w:szCs w:val="28"/>
        </w:rPr>
        <w:t>会议期间，</w:t>
      </w:r>
      <w:r w:rsidR="009D5DBC" w:rsidRPr="00F65564">
        <w:rPr>
          <w:rFonts w:ascii="仿宋_GB2312" w:eastAsia="仿宋_GB2312" w:hAnsi="仿宋_GB2312" w:cs="仿宋_GB2312" w:hint="eastAsia"/>
          <w:sz w:val="28"/>
          <w:szCs w:val="28"/>
        </w:rPr>
        <w:t>各学院互相学习、</w:t>
      </w:r>
      <w:r>
        <w:rPr>
          <w:rFonts w:ascii="仿宋_GB2312" w:eastAsia="仿宋_GB2312" w:hAnsi="仿宋_GB2312" w:cs="仿宋_GB2312" w:hint="eastAsia"/>
          <w:sz w:val="28"/>
          <w:szCs w:val="28"/>
        </w:rPr>
        <w:t>取长补短，既</w:t>
      </w:r>
      <w:r w:rsidR="009D5DBC" w:rsidRPr="00F65564">
        <w:rPr>
          <w:rFonts w:ascii="仿宋_GB2312" w:eastAsia="仿宋_GB2312" w:hAnsi="仿宋_GB2312" w:cs="仿宋_GB2312" w:hint="eastAsia"/>
          <w:sz w:val="28"/>
          <w:szCs w:val="28"/>
        </w:rPr>
        <w:t>交流</w:t>
      </w:r>
      <w:r>
        <w:rPr>
          <w:rFonts w:ascii="仿宋_GB2312" w:eastAsia="仿宋_GB2312" w:hAnsi="仿宋_GB2312" w:cs="仿宋_GB2312" w:hint="eastAsia"/>
          <w:sz w:val="28"/>
          <w:szCs w:val="28"/>
        </w:rPr>
        <w:t>了各自在</w:t>
      </w:r>
      <w:r w:rsidR="009D5DBC" w:rsidRPr="00F65564">
        <w:rPr>
          <w:rFonts w:ascii="仿宋_GB2312" w:eastAsia="仿宋_GB2312" w:hAnsi="仿宋_GB2312" w:cs="仿宋_GB2312" w:hint="eastAsia"/>
          <w:sz w:val="28"/>
          <w:szCs w:val="28"/>
        </w:rPr>
        <w:t>本科人才培养改革</w:t>
      </w:r>
      <w:r>
        <w:rPr>
          <w:rFonts w:ascii="仿宋_GB2312" w:eastAsia="仿宋_GB2312" w:hAnsi="仿宋_GB2312" w:cs="仿宋_GB2312" w:hint="eastAsia"/>
          <w:sz w:val="28"/>
          <w:szCs w:val="28"/>
        </w:rPr>
        <w:t>创新方面的有益探索和成功</w:t>
      </w:r>
      <w:r w:rsidR="009D5DBC" w:rsidRPr="00F65564">
        <w:rPr>
          <w:rFonts w:ascii="仿宋_GB2312" w:eastAsia="仿宋_GB2312" w:hAnsi="仿宋_GB2312" w:cs="仿宋_GB2312" w:hint="eastAsia"/>
          <w:sz w:val="28"/>
          <w:szCs w:val="28"/>
        </w:rPr>
        <w:t>经验</w:t>
      </w:r>
      <w:r>
        <w:rPr>
          <w:rFonts w:ascii="仿宋_GB2312" w:eastAsia="仿宋_GB2312" w:hAnsi="仿宋_GB2312" w:cs="仿宋_GB2312" w:hint="eastAsia"/>
          <w:sz w:val="28"/>
          <w:szCs w:val="28"/>
        </w:rPr>
        <w:t>，又看到了自身的差距和不足，</w:t>
      </w:r>
      <w:r w:rsidR="0050290A">
        <w:rPr>
          <w:rFonts w:ascii="仿宋_GB2312" w:eastAsia="仿宋_GB2312" w:hAnsi="仿宋_GB2312" w:cs="仿宋_GB2312" w:hint="eastAsia"/>
          <w:sz w:val="28"/>
          <w:szCs w:val="28"/>
        </w:rPr>
        <w:t>体现了“以评促改、以评促建”，对推动我校学科发展发挥</w:t>
      </w:r>
      <w:r w:rsidR="00A1302D">
        <w:rPr>
          <w:rFonts w:ascii="仿宋_GB2312" w:eastAsia="仿宋_GB2312" w:hAnsi="仿宋_GB2312" w:cs="仿宋_GB2312" w:hint="eastAsia"/>
          <w:sz w:val="28"/>
          <w:szCs w:val="28"/>
        </w:rPr>
        <w:t>了</w:t>
      </w:r>
      <w:r w:rsidR="0050290A">
        <w:rPr>
          <w:rFonts w:ascii="仿宋_GB2312" w:eastAsia="仿宋_GB2312" w:hAnsi="仿宋_GB2312" w:cs="仿宋_GB2312" w:hint="eastAsia"/>
          <w:sz w:val="28"/>
          <w:szCs w:val="28"/>
        </w:rPr>
        <w:t>积极</w:t>
      </w:r>
      <w:r w:rsidR="00A1302D">
        <w:rPr>
          <w:rFonts w:ascii="仿宋_GB2312" w:eastAsia="仿宋_GB2312" w:hAnsi="仿宋_GB2312" w:cs="仿宋_GB2312" w:hint="eastAsia"/>
          <w:sz w:val="28"/>
          <w:szCs w:val="28"/>
        </w:rPr>
        <w:t>的</w:t>
      </w:r>
      <w:r w:rsidR="0050290A">
        <w:rPr>
          <w:rFonts w:ascii="仿宋_GB2312" w:eastAsia="仿宋_GB2312" w:hAnsi="仿宋_GB2312" w:cs="仿宋_GB2312" w:hint="eastAsia"/>
          <w:sz w:val="28"/>
          <w:szCs w:val="28"/>
        </w:rPr>
        <w:t>促进作用</w:t>
      </w:r>
      <w:r w:rsidR="009D5DBC" w:rsidRPr="00F65564">
        <w:rPr>
          <w:rFonts w:ascii="仿宋_GB2312" w:eastAsia="仿宋_GB2312" w:hAnsi="仿宋_GB2312" w:cs="仿宋_GB2312" w:hint="eastAsia"/>
          <w:sz w:val="28"/>
          <w:szCs w:val="28"/>
        </w:rPr>
        <w:t>。</w:t>
      </w:r>
    </w:p>
    <w:p w:rsidR="0098001C" w:rsidRDefault="0098001C" w:rsidP="003269D8">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98001C" w:rsidRDefault="0098001C" w:rsidP="003269D8">
      <w:pPr>
        <w:spacing w:line="540" w:lineRule="exact"/>
        <w:ind w:firstLineChars="200" w:firstLine="560"/>
        <w:rPr>
          <w:rFonts w:ascii="仿宋_GB2312" w:eastAsia="仿宋_GB2312" w:hAnsi="仿宋_GB2312" w:cs="仿宋_GB2312"/>
          <w:sz w:val="28"/>
          <w:szCs w:val="28"/>
        </w:rPr>
      </w:pPr>
      <w:bookmarkStart w:id="0" w:name="_GoBack"/>
      <w:bookmarkEnd w:id="0"/>
    </w:p>
    <w:p w:rsidR="0098001C" w:rsidRDefault="0098001C" w:rsidP="003269D8">
      <w:pPr>
        <w:spacing w:line="540" w:lineRule="exact"/>
        <w:ind w:firstLineChars="200" w:firstLine="560"/>
        <w:rPr>
          <w:rFonts w:ascii="仿宋_GB2312" w:eastAsia="仿宋_GB2312" w:hAnsi="仿宋_GB2312" w:cs="仿宋_GB2312"/>
          <w:sz w:val="28"/>
          <w:szCs w:val="28"/>
        </w:rPr>
      </w:pPr>
    </w:p>
    <w:p w:rsidR="002814ED" w:rsidRDefault="002814ED"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375C3F" w:rsidRDefault="00375C3F" w:rsidP="00DD0908">
      <w:pPr>
        <w:widowControl/>
        <w:rPr>
          <w:rFonts w:ascii="仿宋" w:eastAsia="仿宋" w:hAnsi="仿宋"/>
          <w:sz w:val="28"/>
          <w:szCs w:val="28"/>
        </w:rPr>
      </w:pPr>
    </w:p>
    <w:p w:rsidR="002814ED" w:rsidRDefault="002814ED" w:rsidP="00DD0908">
      <w:pPr>
        <w:widowControl/>
        <w:rPr>
          <w:rFonts w:ascii="仿宋" w:eastAsia="仿宋" w:hAnsi="仿宋"/>
          <w:sz w:val="28"/>
          <w:szCs w:val="28"/>
        </w:rPr>
      </w:pPr>
    </w:p>
    <w:p w:rsidR="006F2014" w:rsidRDefault="006F2014" w:rsidP="00DD0908">
      <w:pPr>
        <w:widowControl/>
        <w:rPr>
          <w:rFonts w:ascii="仿宋" w:eastAsia="仿宋" w:hAnsi="仿宋"/>
          <w:sz w:val="28"/>
          <w:szCs w:val="28"/>
        </w:rPr>
      </w:pPr>
    </w:p>
    <w:p w:rsidR="006F2014" w:rsidRDefault="006F2014" w:rsidP="00DD0908">
      <w:pPr>
        <w:widowControl/>
        <w:rPr>
          <w:rFonts w:ascii="仿宋" w:eastAsia="仿宋" w:hAnsi="仿宋"/>
          <w:sz w:val="28"/>
          <w:szCs w:val="28"/>
        </w:rPr>
      </w:pPr>
    </w:p>
    <w:p w:rsidR="008E18A8" w:rsidRDefault="008E18A8" w:rsidP="00DD0908">
      <w:pPr>
        <w:widowControl/>
        <w:rPr>
          <w:rFonts w:ascii="仿宋" w:eastAsia="仿宋" w:hAnsi="仿宋"/>
          <w:sz w:val="28"/>
          <w:szCs w:val="28"/>
        </w:rPr>
      </w:pPr>
    </w:p>
    <w:p w:rsidR="008E18A8" w:rsidRDefault="008E18A8" w:rsidP="00DD0908">
      <w:pPr>
        <w:widowControl/>
        <w:rPr>
          <w:rFonts w:ascii="仿宋" w:eastAsia="仿宋" w:hAnsi="仿宋"/>
          <w:sz w:val="28"/>
          <w:szCs w:val="28"/>
        </w:rPr>
      </w:pPr>
    </w:p>
    <w:p w:rsidR="008E18A8" w:rsidRDefault="008E18A8" w:rsidP="00DD0908">
      <w:pPr>
        <w:widowControl/>
        <w:rPr>
          <w:rFonts w:ascii="仿宋" w:eastAsia="仿宋" w:hAnsi="仿宋"/>
          <w:sz w:val="28"/>
          <w:szCs w:val="28"/>
        </w:rPr>
      </w:pPr>
    </w:p>
    <w:p w:rsidR="008E18A8" w:rsidRDefault="008E18A8" w:rsidP="00DD0908">
      <w:pPr>
        <w:widowControl/>
        <w:rPr>
          <w:rFonts w:ascii="仿宋" w:eastAsia="仿宋" w:hAnsi="仿宋"/>
          <w:sz w:val="28"/>
          <w:szCs w:val="28"/>
        </w:rPr>
      </w:pPr>
    </w:p>
    <w:p w:rsidR="002814ED" w:rsidRDefault="002814ED" w:rsidP="00DD0908">
      <w:pPr>
        <w:widowControl/>
        <w:rPr>
          <w:rFonts w:ascii="仿宋" w:eastAsia="仿宋" w:hAnsi="仿宋"/>
          <w:sz w:val="28"/>
          <w:szCs w:val="28"/>
        </w:rPr>
      </w:pPr>
    </w:p>
    <w:p w:rsidR="002814ED" w:rsidRDefault="002814ED" w:rsidP="00DD0908">
      <w:pPr>
        <w:widowControl/>
        <w:rPr>
          <w:rFonts w:ascii="仿宋" w:eastAsia="仿宋" w:hAnsi="仿宋"/>
          <w:sz w:val="28"/>
          <w:szCs w:val="28"/>
        </w:rPr>
      </w:pPr>
    </w:p>
    <w:p w:rsidR="00C97FCD" w:rsidRDefault="00C76523" w:rsidP="002916BD">
      <w:pPr>
        <w:widowControl/>
        <w:rPr>
          <w:rFonts w:ascii="仿宋" w:eastAsia="仿宋" w:hAnsi="仿宋"/>
          <w:sz w:val="28"/>
          <w:szCs w:val="28"/>
        </w:rPr>
      </w:pPr>
      <w:r>
        <w:rPr>
          <w:noProof/>
        </w:rPr>
        <mc:AlternateContent>
          <mc:Choice Requires="wps">
            <w:drawing>
              <wp:anchor distT="4294967293" distB="4294967293" distL="114300" distR="114300" simplePos="0" relativeHeight="251656704" behindDoc="0" locked="0" layoutInCell="1" allowOverlap="1" wp14:anchorId="44B38B5F" wp14:editId="36F682C5">
                <wp:simplePos x="0" y="0"/>
                <wp:positionH relativeFrom="column">
                  <wp:posOffset>-14605</wp:posOffset>
                </wp:positionH>
                <wp:positionV relativeFrom="paragraph">
                  <wp:posOffset>385444</wp:posOffset>
                </wp:positionV>
                <wp:extent cx="5772150" cy="0"/>
                <wp:effectExtent l="0" t="19050" r="0" b="19050"/>
                <wp:wrapNone/>
                <wp:docPr id="9"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150" cy="0"/>
                        </a:xfrm>
                        <a:prstGeom prst="line">
                          <a:avLst/>
                        </a:prstGeom>
                        <a:noFill/>
                        <a:ln w="38100" cap="flat" cmpd="thinThick" algn="ctr">
                          <a:solidFill>
                            <a:srgbClr val="C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3EB5693" id="直接连接符 4"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pt,30.35pt" to="453.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" strokecolor="#c00000" strokeweight="3pt">
                <v:stroke linestyle="thinThick"/>
                <o:lock v:ext="edit" shapetype="f"/>
              </v:line>
            </w:pict>
          </mc:Fallback>
        </mc:AlternateContent>
      </w:r>
      <w:r w:rsidR="00C97FCD">
        <w:rPr>
          <w:rFonts w:ascii="仿宋" w:eastAsia="仿宋" w:hAnsi="仿宋" w:hint="eastAsia"/>
          <w:sz w:val="28"/>
          <w:szCs w:val="28"/>
        </w:rPr>
        <w:t>报</w:t>
      </w:r>
      <w:r w:rsidR="00C97FCD">
        <w:rPr>
          <w:rFonts w:ascii="仿宋" w:eastAsia="仿宋" w:hAnsi="仿宋"/>
          <w:sz w:val="28"/>
          <w:szCs w:val="28"/>
        </w:rPr>
        <w:t xml:space="preserve">  </w:t>
      </w:r>
      <w:r w:rsidR="00C97FCD">
        <w:rPr>
          <w:rFonts w:ascii="仿宋" w:eastAsia="仿宋" w:hAnsi="仿宋" w:hint="eastAsia"/>
          <w:sz w:val="28"/>
          <w:szCs w:val="28"/>
        </w:rPr>
        <w:t>送：山东大学审核评估领导小组</w:t>
      </w:r>
    </w:p>
    <w:p w:rsidR="00C97FCD" w:rsidRDefault="00C97FCD" w:rsidP="00044683">
      <w:pPr>
        <w:widowControl/>
        <w:jc w:val="left"/>
        <w:rPr>
          <w:rFonts w:ascii="仿宋" w:eastAsia="仿宋" w:hAnsi="仿宋"/>
          <w:sz w:val="28"/>
          <w:szCs w:val="28"/>
        </w:rPr>
      </w:pPr>
      <w:r>
        <w:rPr>
          <w:rFonts w:ascii="仿宋" w:eastAsia="仿宋" w:hAnsi="仿宋" w:hint="eastAsia"/>
          <w:sz w:val="28"/>
          <w:szCs w:val="28"/>
        </w:rPr>
        <w:t>主</w:t>
      </w:r>
      <w:r>
        <w:rPr>
          <w:rFonts w:ascii="仿宋" w:eastAsia="仿宋" w:hAnsi="仿宋"/>
          <w:sz w:val="28"/>
          <w:szCs w:val="28"/>
        </w:rPr>
        <w:t xml:space="preserve">  </w:t>
      </w:r>
      <w:r>
        <w:rPr>
          <w:rFonts w:ascii="仿宋" w:eastAsia="仿宋" w:hAnsi="仿宋" w:hint="eastAsia"/>
          <w:sz w:val="28"/>
          <w:szCs w:val="28"/>
        </w:rPr>
        <w:t>送：各项目组负责人；各学院书记、院长；各职能部门负责人</w:t>
      </w:r>
    </w:p>
    <w:p w:rsidR="00C97FCD" w:rsidRDefault="00C97FCD" w:rsidP="002A1750">
      <w:pPr>
        <w:widowControl/>
        <w:ind w:left="1120" w:hangingChars="400" w:hanging="1120"/>
        <w:jc w:val="left"/>
        <w:rPr>
          <w:rFonts w:ascii="仿宋" w:eastAsia="仿宋" w:hAnsi="仿宋"/>
          <w:sz w:val="28"/>
          <w:szCs w:val="28"/>
        </w:rPr>
      </w:pPr>
      <w:r>
        <w:rPr>
          <w:rFonts w:ascii="仿宋" w:eastAsia="仿宋" w:hAnsi="仿宋" w:hint="eastAsia"/>
          <w:sz w:val="28"/>
          <w:szCs w:val="28"/>
        </w:rPr>
        <w:t>抄</w:t>
      </w:r>
      <w:r>
        <w:rPr>
          <w:rFonts w:ascii="仿宋" w:eastAsia="仿宋" w:hAnsi="仿宋"/>
          <w:sz w:val="28"/>
          <w:szCs w:val="28"/>
        </w:rPr>
        <w:t xml:space="preserve">  </w:t>
      </w:r>
      <w:r>
        <w:rPr>
          <w:rFonts w:ascii="仿宋" w:eastAsia="仿宋" w:hAnsi="仿宋" w:hint="eastAsia"/>
          <w:sz w:val="28"/>
          <w:szCs w:val="28"/>
        </w:rPr>
        <w:t>送：各学院教学院长、评建办公室各组负责人、校内审核评估专家组、各项目组联络人</w:t>
      </w:r>
    </w:p>
    <w:p w:rsidR="00C97FCD" w:rsidRPr="0097684A" w:rsidRDefault="00C76523" w:rsidP="00154A80">
      <w:pPr>
        <w:widowControl/>
        <w:ind w:firstLineChars="1500" w:firstLine="3150"/>
        <w:jc w:val="left"/>
        <w:rPr>
          <w:rFonts w:ascii="仿宋" w:eastAsia="仿宋" w:hAnsi="仿宋"/>
          <w:sz w:val="28"/>
          <w:szCs w:val="28"/>
        </w:rPr>
      </w:pPr>
      <w:r>
        <w:rPr>
          <w:noProof/>
        </w:rPr>
        <mc:AlternateContent>
          <mc:Choice Requires="wps">
            <w:drawing>
              <wp:anchor distT="4294967293" distB="4294967293" distL="114300" distR="114300" simplePos="0" relativeHeight="251658752" behindDoc="0" locked="0" layoutInCell="1" allowOverlap="1" wp14:anchorId="2A038F71" wp14:editId="65A2ADA7">
                <wp:simplePos x="0" y="0"/>
                <wp:positionH relativeFrom="column">
                  <wp:posOffset>-62230</wp:posOffset>
                </wp:positionH>
                <wp:positionV relativeFrom="paragraph">
                  <wp:posOffset>385444</wp:posOffset>
                </wp:positionV>
                <wp:extent cx="5781675" cy="0"/>
                <wp:effectExtent l="0" t="19050" r="9525" b="19050"/>
                <wp:wrapNone/>
                <wp:docPr id="8"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noFill/>
                        <a:ln w="38100" cap="flat" cmpd="thinThick" algn="ctr">
                          <a:solidFill>
                            <a:srgbClr val="C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37A372A" id="直接连接符 5" o:spid="_x0000_s1026" style="position:absolute;left:0;text-align:left;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pt,30.35pt" to="450.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" strokecolor="#c00000" strokeweight="3pt">
                <v:stroke linestyle="thinThick"/>
                <o:lock v:ext="edit" shapetype="f"/>
              </v:line>
            </w:pict>
          </mc:Fallback>
        </mc:AlternateContent>
      </w:r>
      <w:r>
        <w:rPr>
          <w:noProof/>
        </w:rPr>
        <mc:AlternateContent>
          <mc:Choice Requires="wps">
            <w:drawing>
              <wp:anchor distT="4294967293" distB="4294967293" distL="114300" distR="114300" simplePos="0" relativeHeight="251655680" behindDoc="0" locked="0" layoutInCell="1" allowOverlap="1" wp14:anchorId="2CECC413" wp14:editId="122ACFAB">
                <wp:simplePos x="0" y="0"/>
                <wp:positionH relativeFrom="column">
                  <wp:posOffset>-62230</wp:posOffset>
                </wp:positionH>
                <wp:positionV relativeFrom="paragraph">
                  <wp:posOffset>17779</wp:posOffset>
                </wp:positionV>
                <wp:extent cx="5781675" cy="0"/>
                <wp:effectExtent l="0" t="19050" r="9525" b="190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ln w="38100" cap="flat" cmpd="thinThick">
                          <a:solidFill>
                            <a:srgbClr val="C00000"/>
                          </a:solidFill>
                          <a:roun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5D7534" id="直接连接符 3" o:spid="_x0000_s1026" style="position:absolute;left:0;text-align:left;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pt,1.4pt" to="45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" strokecolor="#c00000" strokeweight="3pt">
                <v:stroke linestyle="thinThick"/>
                <o:lock v:ext="edit" shapetype="f"/>
              </v:line>
            </w:pict>
          </mc:Fallback>
        </mc:AlternateContent>
      </w:r>
      <w:r w:rsidR="00C97FCD">
        <w:rPr>
          <w:rFonts w:ascii="仿宋" w:eastAsia="仿宋" w:hAnsi="仿宋"/>
          <w:sz w:val="28"/>
          <w:szCs w:val="28"/>
        </w:rPr>
        <w:t xml:space="preserve">                     </w:t>
      </w:r>
      <w:r w:rsidR="00C00541">
        <w:rPr>
          <w:rFonts w:ascii="仿宋" w:eastAsia="仿宋" w:hAnsi="仿宋" w:hint="eastAsia"/>
          <w:sz w:val="28"/>
          <w:szCs w:val="28"/>
        </w:rPr>
        <w:t xml:space="preserve">    </w:t>
      </w:r>
      <w:r w:rsidR="00C97FCD">
        <w:rPr>
          <w:rFonts w:ascii="仿宋" w:eastAsia="仿宋" w:hAnsi="仿宋"/>
          <w:sz w:val="28"/>
          <w:szCs w:val="28"/>
        </w:rPr>
        <w:t xml:space="preserve"> 2017</w:t>
      </w:r>
      <w:r w:rsidR="00C97FCD">
        <w:rPr>
          <w:rFonts w:ascii="仿宋" w:eastAsia="仿宋" w:hAnsi="仿宋" w:hint="eastAsia"/>
          <w:sz w:val="28"/>
          <w:szCs w:val="28"/>
        </w:rPr>
        <w:t>年</w:t>
      </w:r>
      <w:r w:rsidR="00C00541">
        <w:rPr>
          <w:rFonts w:ascii="仿宋" w:eastAsia="仿宋" w:hAnsi="仿宋" w:hint="eastAsia"/>
          <w:sz w:val="28"/>
          <w:szCs w:val="28"/>
        </w:rPr>
        <w:t>6</w:t>
      </w:r>
      <w:r w:rsidR="00C97FCD">
        <w:rPr>
          <w:rFonts w:ascii="仿宋" w:eastAsia="仿宋" w:hAnsi="仿宋" w:hint="eastAsia"/>
          <w:sz w:val="28"/>
          <w:szCs w:val="28"/>
        </w:rPr>
        <w:t>月</w:t>
      </w:r>
      <w:r w:rsidR="00F86FC6">
        <w:rPr>
          <w:rFonts w:ascii="仿宋" w:eastAsia="仿宋" w:hAnsi="仿宋"/>
          <w:sz w:val="28"/>
          <w:szCs w:val="28"/>
        </w:rPr>
        <w:t>8</w:t>
      </w:r>
      <w:r w:rsidR="00C97FCD">
        <w:rPr>
          <w:rFonts w:ascii="仿宋" w:eastAsia="仿宋" w:hAnsi="仿宋" w:hint="eastAsia"/>
          <w:sz w:val="28"/>
          <w:szCs w:val="28"/>
        </w:rPr>
        <w:t>日</w:t>
      </w:r>
    </w:p>
    <w:sectPr w:rsidR="00C97FCD" w:rsidRPr="0097684A" w:rsidSect="00836A53">
      <w:footerReference w:type="default" r:id="rId8"/>
      <w:pgSz w:w="11906" w:h="16838"/>
      <w:pgMar w:top="1418" w:right="1418" w:bottom="1418" w:left="1418" w:header="851" w:footer="992" w:gutter="0"/>
      <w:pgNumType w:start="0"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98" w:rsidRDefault="004F1298" w:rsidP="00D170DC">
      <w:r>
        <w:separator/>
      </w:r>
    </w:p>
  </w:endnote>
  <w:endnote w:type="continuationSeparator" w:id="0">
    <w:p w:rsidR="004F1298" w:rsidRDefault="004F1298" w:rsidP="00D1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CD" w:rsidRPr="008B4EFF" w:rsidRDefault="00BC1BD3">
    <w:pPr>
      <w:pStyle w:val="a9"/>
      <w:jc w:val="center"/>
      <w:rPr>
        <w:rFonts w:ascii="Times New Roman" w:hAnsi="Times New Roman"/>
        <w:sz w:val="21"/>
        <w:szCs w:val="21"/>
      </w:rPr>
    </w:pPr>
    <w:r w:rsidRPr="008B4EFF">
      <w:rPr>
        <w:rFonts w:ascii="Times New Roman" w:hAnsi="Times New Roman"/>
        <w:sz w:val="21"/>
        <w:szCs w:val="21"/>
      </w:rPr>
      <w:fldChar w:fldCharType="begin"/>
    </w:r>
    <w:r w:rsidR="00ED6F35" w:rsidRPr="008B4EFF">
      <w:rPr>
        <w:rFonts w:ascii="Times New Roman" w:hAnsi="Times New Roman"/>
        <w:sz w:val="21"/>
        <w:szCs w:val="21"/>
      </w:rPr>
      <w:instrText>PAGE   \* MERGEFORMAT</w:instrText>
    </w:r>
    <w:r w:rsidRPr="008B4EFF">
      <w:rPr>
        <w:rFonts w:ascii="Times New Roman" w:hAnsi="Times New Roman"/>
        <w:sz w:val="21"/>
        <w:szCs w:val="21"/>
      </w:rPr>
      <w:fldChar w:fldCharType="separate"/>
    </w:r>
    <w:r w:rsidR="00B86AD7" w:rsidRPr="00B86AD7">
      <w:rPr>
        <w:rFonts w:ascii="Times New Roman" w:hAnsi="Times New Roman"/>
        <w:noProof/>
        <w:sz w:val="21"/>
        <w:szCs w:val="21"/>
        <w:lang w:val="zh-CN"/>
      </w:rPr>
      <w:t>7</w:t>
    </w:r>
    <w:r w:rsidRPr="008B4EFF">
      <w:rPr>
        <w:rFonts w:ascii="Times New Roman" w:hAnsi="Times New Roman"/>
        <w:noProof/>
        <w:sz w:val="21"/>
        <w:szCs w:val="21"/>
        <w:lang w:val="zh-CN"/>
      </w:rPr>
      <w:fldChar w:fldCharType="end"/>
    </w:r>
  </w:p>
  <w:p w:rsidR="00C97FCD" w:rsidRDefault="00C97FC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98" w:rsidRDefault="004F1298" w:rsidP="00D170DC">
      <w:r>
        <w:separator/>
      </w:r>
    </w:p>
  </w:footnote>
  <w:footnote w:type="continuationSeparator" w:id="0">
    <w:p w:rsidR="004F1298" w:rsidRDefault="004F1298" w:rsidP="00D170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06A"/>
    <w:multiLevelType w:val="multilevel"/>
    <w:tmpl w:val="0107106A"/>
    <w:lvl w:ilvl="0">
      <w:start w:val="1"/>
      <w:numFmt w:val="bullet"/>
      <w:lvlText w:val=""/>
      <w:lvlJc w:val="left"/>
      <w:pPr>
        <w:ind w:left="16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C1C44E9"/>
    <w:multiLevelType w:val="multilevel"/>
    <w:tmpl w:val="B24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693F"/>
    <w:multiLevelType w:val="hybridMultilevel"/>
    <w:tmpl w:val="38CC50B6"/>
    <w:lvl w:ilvl="0" w:tplc="64E2AAF0">
      <w:start w:val="2"/>
      <w:numFmt w:val="japaneseCounting"/>
      <w:lvlText w:val="%1、"/>
      <w:lvlJc w:val="left"/>
      <w:pPr>
        <w:ind w:left="1282" w:hanging="720"/>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3" w15:restartNumberingAfterBreak="0">
    <w:nsid w:val="0E0628C5"/>
    <w:multiLevelType w:val="multilevel"/>
    <w:tmpl w:val="0E0628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9B4AEE"/>
    <w:multiLevelType w:val="hybridMultilevel"/>
    <w:tmpl w:val="CDD6124C"/>
    <w:lvl w:ilvl="0" w:tplc="CD061062">
      <w:start w:val="1"/>
      <w:numFmt w:val="japaneseCounting"/>
      <w:lvlText w:val="（第%1期）"/>
      <w:lvlJc w:val="left"/>
      <w:pPr>
        <w:ind w:left="3240" w:hanging="1800"/>
      </w:pPr>
      <w:rPr>
        <w:rFonts w:cs="Times New Roman" w:hint="default"/>
      </w:rPr>
    </w:lvl>
    <w:lvl w:ilvl="1" w:tplc="04090019" w:tentative="1">
      <w:start w:val="1"/>
      <w:numFmt w:val="lowerLetter"/>
      <w:lvlText w:val="%2)"/>
      <w:lvlJc w:val="left"/>
      <w:pPr>
        <w:ind w:left="2280" w:hanging="420"/>
      </w:pPr>
      <w:rPr>
        <w:rFonts w:cs="Times New Roman"/>
      </w:rPr>
    </w:lvl>
    <w:lvl w:ilvl="2" w:tplc="0409001B" w:tentative="1">
      <w:start w:val="1"/>
      <w:numFmt w:val="lowerRoman"/>
      <w:lvlText w:val="%3."/>
      <w:lvlJc w:val="right"/>
      <w:pPr>
        <w:ind w:left="2700" w:hanging="420"/>
      </w:pPr>
      <w:rPr>
        <w:rFonts w:cs="Times New Roman"/>
      </w:rPr>
    </w:lvl>
    <w:lvl w:ilvl="3" w:tplc="0409000F" w:tentative="1">
      <w:start w:val="1"/>
      <w:numFmt w:val="decimal"/>
      <w:lvlText w:val="%4."/>
      <w:lvlJc w:val="left"/>
      <w:pPr>
        <w:ind w:left="3120" w:hanging="420"/>
      </w:pPr>
      <w:rPr>
        <w:rFonts w:cs="Times New Roman"/>
      </w:rPr>
    </w:lvl>
    <w:lvl w:ilvl="4" w:tplc="04090019" w:tentative="1">
      <w:start w:val="1"/>
      <w:numFmt w:val="lowerLetter"/>
      <w:lvlText w:val="%5)"/>
      <w:lvlJc w:val="left"/>
      <w:pPr>
        <w:ind w:left="3540" w:hanging="420"/>
      </w:pPr>
      <w:rPr>
        <w:rFonts w:cs="Times New Roman"/>
      </w:rPr>
    </w:lvl>
    <w:lvl w:ilvl="5" w:tplc="0409001B" w:tentative="1">
      <w:start w:val="1"/>
      <w:numFmt w:val="lowerRoman"/>
      <w:lvlText w:val="%6."/>
      <w:lvlJc w:val="right"/>
      <w:pPr>
        <w:ind w:left="3960" w:hanging="420"/>
      </w:pPr>
      <w:rPr>
        <w:rFonts w:cs="Times New Roman"/>
      </w:rPr>
    </w:lvl>
    <w:lvl w:ilvl="6" w:tplc="0409000F" w:tentative="1">
      <w:start w:val="1"/>
      <w:numFmt w:val="decimal"/>
      <w:lvlText w:val="%7."/>
      <w:lvlJc w:val="left"/>
      <w:pPr>
        <w:ind w:left="4380" w:hanging="420"/>
      </w:pPr>
      <w:rPr>
        <w:rFonts w:cs="Times New Roman"/>
      </w:rPr>
    </w:lvl>
    <w:lvl w:ilvl="7" w:tplc="04090019" w:tentative="1">
      <w:start w:val="1"/>
      <w:numFmt w:val="lowerLetter"/>
      <w:lvlText w:val="%8)"/>
      <w:lvlJc w:val="left"/>
      <w:pPr>
        <w:ind w:left="4800" w:hanging="420"/>
      </w:pPr>
      <w:rPr>
        <w:rFonts w:cs="Times New Roman"/>
      </w:rPr>
    </w:lvl>
    <w:lvl w:ilvl="8" w:tplc="0409001B" w:tentative="1">
      <w:start w:val="1"/>
      <w:numFmt w:val="lowerRoman"/>
      <w:lvlText w:val="%9."/>
      <w:lvlJc w:val="right"/>
      <w:pPr>
        <w:ind w:left="5220" w:hanging="420"/>
      </w:pPr>
      <w:rPr>
        <w:rFonts w:cs="Times New Roman"/>
      </w:rPr>
    </w:lvl>
  </w:abstractNum>
  <w:abstractNum w:abstractNumId="5" w15:restartNumberingAfterBreak="0">
    <w:nsid w:val="3B01532E"/>
    <w:multiLevelType w:val="multilevel"/>
    <w:tmpl w:val="CA6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B3FB3"/>
    <w:multiLevelType w:val="hybridMultilevel"/>
    <w:tmpl w:val="58F87944"/>
    <w:lvl w:ilvl="0" w:tplc="5BCE6F10">
      <w:start w:val="1"/>
      <w:numFmt w:val="decimal"/>
      <w:lvlText w:val="%1、"/>
      <w:lvlJc w:val="left"/>
      <w:pPr>
        <w:ind w:left="720" w:hanging="7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15:restartNumberingAfterBreak="0">
    <w:nsid w:val="41103E79"/>
    <w:multiLevelType w:val="multilevel"/>
    <w:tmpl w:val="E3B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6301F"/>
    <w:multiLevelType w:val="multilevel"/>
    <w:tmpl w:val="9524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E7ACD"/>
    <w:multiLevelType w:val="multilevel"/>
    <w:tmpl w:val="B33C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E609D"/>
    <w:multiLevelType w:val="multilevel"/>
    <w:tmpl w:val="60B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67FBB"/>
    <w:multiLevelType w:val="hybridMultilevel"/>
    <w:tmpl w:val="3F60D058"/>
    <w:lvl w:ilvl="0" w:tplc="9E440D20">
      <w:start w:val="2"/>
      <w:numFmt w:val="decimal"/>
      <w:lvlText w:val="（第%1期）"/>
      <w:lvlJc w:val="left"/>
      <w:pPr>
        <w:ind w:left="4740" w:hanging="1800"/>
      </w:pPr>
      <w:rPr>
        <w:rFonts w:cs="Times New Roman" w:hint="default"/>
      </w:rPr>
    </w:lvl>
    <w:lvl w:ilvl="1" w:tplc="04090019" w:tentative="1">
      <w:start w:val="1"/>
      <w:numFmt w:val="lowerLetter"/>
      <w:lvlText w:val="%2)"/>
      <w:lvlJc w:val="left"/>
      <w:pPr>
        <w:ind w:left="3780" w:hanging="420"/>
      </w:pPr>
      <w:rPr>
        <w:rFonts w:cs="Times New Roman"/>
      </w:rPr>
    </w:lvl>
    <w:lvl w:ilvl="2" w:tplc="0409001B" w:tentative="1">
      <w:start w:val="1"/>
      <w:numFmt w:val="lowerRoman"/>
      <w:lvlText w:val="%3."/>
      <w:lvlJc w:val="right"/>
      <w:pPr>
        <w:ind w:left="4200" w:hanging="420"/>
      </w:pPr>
      <w:rPr>
        <w:rFonts w:cs="Times New Roman"/>
      </w:rPr>
    </w:lvl>
    <w:lvl w:ilvl="3" w:tplc="0409000F" w:tentative="1">
      <w:start w:val="1"/>
      <w:numFmt w:val="decimal"/>
      <w:lvlText w:val="%4."/>
      <w:lvlJc w:val="left"/>
      <w:pPr>
        <w:ind w:left="4620" w:hanging="420"/>
      </w:pPr>
      <w:rPr>
        <w:rFonts w:cs="Times New Roman"/>
      </w:rPr>
    </w:lvl>
    <w:lvl w:ilvl="4" w:tplc="04090019" w:tentative="1">
      <w:start w:val="1"/>
      <w:numFmt w:val="lowerLetter"/>
      <w:lvlText w:val="%5)"/>
      <w:lvlJc w:val="left"/>
      <w:pPr>
        <w:ind w:left="5040" w:hanging="420"/>
      </w:pPr>
      <w:rPr>
        <w:rFonts w:cs="Times New Roman"/>
      </w:rPr>
    </w:lvl>
    <w:lvl w:ilvl="5" w:tplc="0409001B" w:tentative="1">
      <w:start w:val="1"/>
      <w:numFmt w:val="lowerRoman"/>
      <w:lvlText w:val="%6."/>
      <w:lvlJc w:val="right"/>
      <w:pPr>
        <w:ind w:left="5460" w:hanging="420"/>
      </w:pPr>
      <w:rPr>
        <w:rFonts w:cs="Times New Roman"/>
      </w:rPr>
    </w:lvl>
    <w:lvl w:ilvl="6" w:tplc="0409000F" w:tentative="1">
      <w:start w:val="1"/>
      <w:numFmt w:val="decimal"/>
      <w:lvlText w:val="%7."/>
      <w:lvlJc w:val="left"/>
      <w:pPr>
        <w:ind w:left="5880" w:hanging="420"/>
      </w:pPr>
      <w:rPr>
        <w:rFonts w:cs="Times New Roman"/>
      </w:rPr>
    </w:lvl>
    <w:lvl w:ilvl="7" w:tplc="04090019" w:tentative="1">
      <w:start w:val="1"/>
      <w:numFmt w:val="lowerLetter"/>
      <w:lvlText w:val="%8)"/>
      <w:lvlJc w:val="left"/>
      <w:pPr>
        <w:ind w:left="6300" w:hanging="420"/>
      </w:pPr>
      <w:rPr>
        <w:rFonts w:cs="Times New Roman"/>
      </w:rPr>
    </w:lvl>
    <w:lvl w:ilvl="8" w:tplc="0409001B" w:tentative="1">
      <w:start w:val="1"/>
      <w:numFmt w:val="lowerRoman"/>
      <w:lvlText w:val="%9."/>
      <w:lvlJc w:val="right"/>
      <w:pPr>
        <w:ind w:left="6720" w:hanging="420"/>
      </w:pPr>
      <w:rPr>
        <w:rFonts w:cs="Times New Roman"/>
      </w:rPr>
    </w:lvl>
  </w:abstractNum>
  <w:abstractNum w:abstractNumId="12" w15:restartNumberingAfterBreak="0">
    <w:nsid w:val="6D9A7721"/>
    <w:multiLevelType w:val="hybridMultilevel"/>
    <w:tmpl w:val="6058ADEE"/>
    <w:lvl w:ilvl="0" w:tplc="8C0E65DE">
      <w:start w:val="1"/>
      <w:numFmt w:val="japaneseCounting"/>
      <w:lvlText w:val="%1、"/>
      <w:lvlJc w:val="left"/>
      <w:pPr>
        <w:ind w:left="900" w:hanging="4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3" w15:restartNumberingAfterBreak="0">
    <w:nsid w:val="72CA10FB"/>
    <w:multiLevelType w:val="multilevel"/>
    <w:tmpl w:val="72CA10FB"/>
    <w:lvl w:ilvl="0">
      <w:start w:val="1"/>
      <w:numFmt w:val="decimal"/>
      <w:lvlText w:val="%1、"/>
      <w:lvlJc w:val="left"/>
      <w:pPr>
        <w:ind w:left="1280" w:hanging="7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4" w15:restartNumberingAfterBreak="0">
    <w:nsid w:val="745237EF"/>
    <w:multiLevelType w:val="hybridMultilevel"/>
    <w:tmpl w:val="63FAE1EC"/>
    <w:lvl w:ilvl="0" w:tplc="2B803C0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77636413"/>
    <w:multiLevelType w:val="multilevel"/>
    <w:tmpl w:val="EB40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4"/>
  </w:num>
  <w:num w:numId="4">
    <w:abstractNumId w:val="2"/>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9"/>
  </w:num>
  <w:num w:numId="11">
    <w:abstractNumId w:val="7"/>
  </w:num>
  <w:num w:numId="12">
    <w:abstractNumId w:val="15"/>
  </w:num>
  <w:num w:numId="13">
    <w:abstractNumId w:val="8"/>
  </w:num>
  <w:num w:numId="14">
    <w:abstractNumId w:val="1"/>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BE"/>
    <w:rsid w:val="000046B8"/>
    <w:rsid w:val="00005B94"/>
    <w:rsid w:val="00005E8C"/>
    <w:rsid w:val="00006C5D"/>
    <w:rsid w:val="00006D6C"/>
    <w:rsid w:val="00007C2B"/>
    <w:rsid w:val="00011816"/>
    <w:rsid w:val="000122AE"/>
    <w:rsid w:val="000122D2"/>
    <w:rsid w:val="000138E4"/>
    <w:rsid w:val="00013FFD"/>
    <w:rsid w:val="000154AB"/>
    <w:rsid w:val="000164EF"/>
    <w:rsid w:val="00026203"/>
    <w:rsid w:val="00044683"/>
    <w:rsid w:val="00046340"/>
    <w:rsid w:val="00046F48"/>
    <w:rsid w:val="00051FE0"/>
    <w:rsid w:val="00052B6A"/>
    <w:rsid w:val="00061C90"/>
    <w:rsid w:val="0006486C"/>
    <w:rsid w:val="0006634A"/>
    <w:rsid w:val="00070D72"/>
    <w:rsid w:val="00070F8E"/>
    <w:rsid w:val="00076D53"/>
    <w:rsid w:val="00081D77"/>
    <w:rsid w:val="000842C6"/>
    <w:rsid w:val="000865C9"/>
    <w:rsid w:val="000911ED"/>
    <w:rsid w:val="000A1ACE"/>
    <w:rsid w:val="000A4201"/>
    <w:rsid w:val="000A43BF"/>
    <w:rsid w:val="000A700D"/>
    <w:rsid w:val="000B3F94"/>
    <w:rsid w:val="000B524B"/>
    <w:rsid w:val="000C05CC"/>
    <w:rsid w:val="000C59BB"/>
    <w:rsid w:val="000D0156"/>
    <w:rsid w:val="000E030D"/>
    <w:rsid w:val="000E2AB6"/>
    <w:rsid w:val="000E37B0"/>
    <w:rsid w:val="000E6B55"/>
    <w:rsid w:val="000F0109"/>
    <w:rsid w:val="000F2600"/>
    <w:rsid w:val="000F699D"/>
    <w:rsid w:val="000F7976"/>
    <w:rsid w:val="001007EA"/>
    <w:rsid w:val="00101155"/>
    <w:rsid w:val="001043C5"/>
    <w:rsid w:val="001043C6"/>
    <w:rsid w:val="00106145"/>
    <w:rsid w:val="0010666F"/>
    <w:rsid w:val="00111A4C"/>
    <w:rsid w:val="001130A9"/>
    <w:rsid w:val="0011490F"/>
    <w:rsid w:val="00116D55"/>
    <w:rsid w:val="00117C84"/>
    <w:rsid w:val="001207D4"/>
    <w:rsid w:val="0012435B"/>
    <w:rsid w:val="00125FEA"/>
    <w:rsid w:val="00127D9F"/>
    <w:rsid w:val="001342A1"/>
    <w:rsid w:val="00134523"/>
    <w:rsid w:val="00136D40"/>
    <w:rsid w:val="00136D9D"/>
    <w:rsid w:val="0013779B"/>
    <w:rsid w:val="001414AA"/>
    <w:rsid w:val="001416C0"/>
    <w:rsid w:val="00142B7D"/>
    <w:rsid w:val="00146764"/>
    <w:rsid w:val="001473B9"/>
    <w:rsid w:val="00154A80"/>
    <w:rsid w:val="00156573"/>
    <w:rsid w:val="00160729"/>
    <w:rsid w:val="001620EF"/>
    <w:rsid w:val="001645ED"/>
    <w:rsid w:val="00165149"/>
    <w:rsid w:val="00171C00"/>
    <w:rsid w:val="00171F35"/>
    <w:rsid w:val="001813A6"/>
    <w:rsid w:val="00181684"/>
    <w:rsid w:val="0018175E"/>
    <w:rsid w:val="00184D57"/>
    <w:rsid w:val="00190086"/>
    <w:rsid w:val="00192073"/>
    <w:rsid w:val="00193723"/>
    <w:rsid w:val="00194A56"/>
    <w:rsid w:val="001A3747"/>
    <w:rsid w:val="001A7911"/>
    <w:rsid w:val="001B3212"/>
    <w:rsid w:val="001B3B5A"/>
    <w:rsid w:val="001B4F1A"/>
    <w:rsid w:val="001B6917"/>
    <w:rsid w:val="001C0180"/>
    <w:rsid w:val="001C095F"/>
    <w:rsid w:val="001C28C7"/>
    <w:rsid w:val="001C2BC1"/>
    <w:rsid w:val="001C4B9A"/>
    <w:rsid w:val="001D5C6E"/>
    <w:rsid w:val="001E11C1"/>
    <w:rsid w:val="001E5DE1"/>
    <w:rsid w:val="001E71A0"/>
    <w:rsid w:val="001F0AD8"/>
    <w:rsid w:val="001F4A53"/>
    <w:rsid w:val="001F4DD9"/>
    <w:rsid w:val="002024EC"/>
    <w:rsid w:val="00203F38"/>
    <w:rsid w:val="00205AD0"/>
    <w:rsid w:val="00206A9D"/>
    <w:rsid w:val="00207152"/>
    <w:rsid w:val="0021027C"/>
    <w:rsid w:val="0021213F"/>
    <w:rsid w:val="002125C3"/>
    <w:rsid w:val="00214A62"/>
    <w:rsid w:val="00215ADE"/>
    <w:rsid w:val="0021791F"/>
    <w:rsid w:val="00223440"/>
    <w:rsid w:val="0022353A"/>
    <w:rsid w:val="00230606"/>
    <w:rsid w:val="002333FB"/>
    <w:rsid w:val="00234BC2"/>
    <w:rsid w:val="00236109"/>
    <w:rsid w:val="00236DD0"/>
    <w:rsid w:val="00242E29"/>
    <w:rsid w:val="00244B9B"/>
    <w:rsid w:val="00247A79"/>
    <w:rsid w:val="002545BE"/>
    <w:rsid w:val="002627C2"/>
    <w:rsid w:val="00263AE0"/>
    <w:rsid w:val="002660F7"/>
    <w:rsid w:val="002729A7"/>
    <w:rsid w:val="002734EE"/>
    <w:rsid w:val="00274E48"/>
    <w:rsid w:val="002760F2"/>
    <w:rsid w:val="0027628A"/>
    <w:rsid w:val="00277BF3"/>
    <w:rsid w:val="00280848"/>
    <w:rsid w:val="002814ED"/>
    <w:rsid w:val="00286246"/>
    <w:rsid w:val="002864AB"/>
    <w:rsid w:val="002873CE"/>
    <w:rsid w:val="002916BD"/>
    <w:rsid w:val="00294DF9"/>
    <w:rsid w:val="0029510A"/>
    <w:rsid w:val="00295FA8"/>
    <w:rsid w:val="002962A5"/>
    <w:rsid w:val="002A146C"/>
    <w:rsid w:val="002A16BB"/>
    <w:rsid w:val="002A1750"/>
    <w:rsid w:val="002A3C5A"/>
    <w:rsid w:val="002A6DF7"/>
    <w:rsid w:val="002A7515"/>
    <w:rsid w:val="002B76C7"/>
    <w:rsid w:val="002C1EF0"/>
    <w:rsid w:val="002C74E8"/>
    <w:rsid w:val="002C76B0"/>
    <w:rsid w:val="002D09EF"/>
    <w:rsid w:val="002D5969"/>
    <w:rsid w:val="002E0B24"/>
    <w:rsid w:val="002E1A7A"/>
    <w:rsid w:val="002F2E6A"/>
    <w:rsid w:val="002F4E64"/>
    <w:rsid w:val="00300D77"/>
    <w:rsid w:val="00302234"/>
    <w:rsid w:val="003022EF"/>
    <w:rsid w:val="00302E95"/>
    <w:rsid w:val="00310DDB"/>
    <w:rsid w:val="003117ED"/>
    <w:rsid w:val="00313647"/>
    <w:rsid w:val="00322721"/>
    <w:rsid w:val="00324245"/>
    <w:rsid w:val="00324515"/>
    <w:rsid w:val="003269D8"/>
    <w:rsid w:val="00327A3D"/>
    <w:rsid w:val="00330845"/>
    <w:rsid w:val="00341002"/>
    <w:rsid w:val="00343B7E"/>
    <w:rsid w:val="00354D92"/>
    <w:rsid w:val="00355FAD"/>
    <w:rsid w:val="003604B3"/>
    <w:rsid w:val="00363F3D"/>
    <w:rsid w:val="00364441"/>
    <w:rsid w:val="0036578B"/>
    <w:rsid w:val="003662E1"/>
    <w:rsid w:val="00370C17"/>
    <w:rsid w:val="00372558"/>
    <w:rsid w:val="00375C3F"/>
    <w:rsid w:val="003762A3"/>
    <w:rsid w:val="00386C02"/>
    <w:rsid w:val="00386E05"/>
    <w:rsid w:val="00393E21"/>
    <w:rsid w:val="00394663"/>
    <w:rsid w:val="00394F98"/>
    <w:rsid w:val="0039775C"/>
    <w:rsid w:val="003A72FA"/>
    <w:rsid w:val="003C3675"/>
    <w:rsid w:val="003D43E3"/>
    <w:rsid w:val="003D496F"/>
    <w:rsid w:val="003E282A"/>
    <w:rsid w:val="003E2DEB"/>
    <w:rsid w:val="003E2F00"/>
    <w:rsid w:val="00401BA5"/>
    <w:rsid w:val="004020CA"/>
    <w:rsid w:val="00404A61"/>
    <w:rsid w:val="00404DB3"/>
    <w:rsid w:val="00423764"/>
    <w:rsid w:val="00424EA1"/>
    <w:rsid w:val="004350C8"/>
    <w:rsid w:val="004364B8"/>
    <w:rsid w:val="00437D36"/>
    <w:rsid w:val="00444360"/>
    <w:rsid w:val="00444532"/>
    <w:rsid w:val="004615AC"/>
    <w:rsid w:val="00462DD2"/>
    <w:rsid w:val="0046418E"/>
    <w:rsid w:val="00482497"/>
    <w:rsid w:val="00486618"/>
    <w:rsid w:val="004924EE"/>
    <w:rsid w:val="00494509"/>
    <w:rsid w:val="004A357F"/>
    <w:rsid w:val="004A4852"/>
    <w:rsid w:val="004B05AF"/>
    <w:rsid w:val="004B7631"/>
    <w:rsid w:val="004C1976"/>
    <w:rsid w:val="004C2F94"/>
    <w:rsid w:val="004C35E1"/>
    <w:rsid w:val="004C4D58"/>
    <w:rsid w:val="004C5E20"/>
    <w:rsid w:val="004C6EEC"/>
    <w:rsid w:val="004D61B5"/>
    <w:rsid w:val="004D7B3F"/>
    <w:rsid w:val="004E4FB0"/>
    <w:rsid w:val="004E567E"/>
    <w:rsid w:val="004F1298"/>
    <w:rsid w:val="004F15A4"/>
    <w:rsid w:val="0050290A"/>
    <w:rsid w:val="00502C4E"/>
    <w:rsid w:val="0050711C"/>
    <w:rsid w:val="0051066C"/>
    <w:rsid w:val="005107B1"/>
    <w:rsid w:val="00512395"/>
    <w:rsid w:val="0051274E"/>
    <w:rsid w:val="00512D30"/>
    <w:rsid w:val="00516088"/>
    <w:rsid w:val="00520A93"/>
    <w:rsid w:val="00524243"/>
    <w:rsid w:val="00526F0C"/>
    <w:rsid w:val="005274D3"/>
    <w:rsid w:val="00527624"/>
    <w:rsid w:val="00537F05"/>
    <w:rsid w:val="00544687"/>
    <w:rsid w:val="00544DC7"/>
    <w:rsid w:val="00550906"/>
    <w:rsid w:val="005530BC"/>
    <w:rsid w:val="00555F89"/>
    <w:rsid w:val="0056062A"/>
    <w:rsid w:val="005612F8"/>
    <w:rsid w:val="00564A64"/>
    <w:rsid w:val="005654D6"/>
    <w:rsid w:val="005672B6"/>
    <w:rsid w:val="00572153"/>
    <w:rsid w:val="00576231"/>
    <w:rsid w:val="005832E7"/>
    <w:rsid w:val="00584215"/>
    <w:rsid w:val="0058688D"/>
    <w:rsid w:val="00593818"/>
    <w:rsid w:val="0059533D"/>
    <w:rsid w:val="005A15C2"/>
    <w:rsid w:val="005A6B01"/>
    <w:rsid w:val="005B6D44"/>
    <w:rsid w:val="005C1B94"/>
    <w:rsid w:val="005C3040"/>
    <w:rsid w:val="005C3921"/>
    <w:rsid w:val="005C4897"/>
    <w:rsid w:val="005C66C4"/>
    <w:rsid w:val="005C6AC3"/>
    <w:rsid w:val="005C7517"/>
    <w:rsid w:val="005D198C"/>
    <w:rsid w:val="005D472E"/>
    <w:rsid w:val="005E1BF0"/>
    <w:rsid w:val="005F1077"/>
    <w:rsid w:val="005F16AB"/>
    <w:rsid w:val="005F2F52"/>
    <w:rsid w:val="00606C5A"/>
    <w:rsid w:val="00610782"/>
    <w:rsid w:val="006116BF"/>
    <w:rsid w:val="00612012"/>
    <w:rsid w:val="006234D3"/>
    <w:rsid w:val="00624ACC"/>
    <w:rsid w:val="00624CE1"/>
    <w:rsid w:val="006262A3"/>
    <w:rsid w:val="0063192B"/>
    <w:rsid w:val="00631BC9"/>
    <w:rsid w:val="00634152"/>
    <w:rsid w:val="006355C6"/>
    <w:rsid w:val="00636CB0"/>
    <w:rsid w:val="006408D4"/>
    <w:rsid w:val="00641855"/>
    <w:rsid w:val="0064546B"/>
    <w:rsid w:val="00647BE9"/>
    <w:rsid w:val="00650997"/>
    <w:rsid w:val="006549D9"/>
    <w:rsid w:val="00654FD7"/>
    <w:rsid w:val="006567A6"/>
    <w:rsid w:val="00661131"/>
    <w:rsid w:val="00666855"/>
    <w:rsid w:val="00666AE1"/>
    <w:rsid w:val="00667A1F"/>
    <w:rsid w:val="00667FC9"/>
    <w:rsid w:val="0068017A"/>
    <w:rsid w:val="00680A8B"/>
    <w:rsid w:val="00684CDF"/>
    <w:rsid w:val="006870FD"/>
    <w:rsid w:val="0069002C"/>
    <w:rsid w:val="006A2CEC"/>
    <w:rsid w:val="006A4740"/>
    <w:rsid w:val="006A4A2C"/>
    <w:rsid w:val="006A55AD"/>
    <w:rsid w:val="006A6B54"/>
    <w:rsid w:val="006B02FF"/>
    <w:rsid w:val="006B037D"/>
    <w:rsid w:val="006B337D"/>
    <w:rsid w:val="006C04CE"/>
    <w:rsid w:val="006C1A2B"/>
    <w:rsid w:val="006C57C8"/>
    <w:rsid w:val="006D3D83"/>
    <w:rsid w:val="006D76E7"/>
    <w:rsid w:val="006E1A4E"/>
    <w:rsid w:val="006E1D2C"/>
    <w:rsid w:val="006F2014"/>
    <w:rsid w:val="006F2CD8"/>
    <w:rsid w:val="006F31E7"/>
    <w:rsid w:val="007059D9"/>
    <w:rsid w:val="00707990"/>
    <w:rsid w:val="00714D8C"/>
    <w:rsid w:val="00715308"/>
    <w:rsid w:val="007167E7"/>
    <w:rsid w:val="007175CB"/>
    <w:rsid w:val="007207EE"/>
    <w:rsid w:val="0072093B"/>
    <w:rsid w:val="00720CC1"/>
    <w:rsid w:val="00723F18"/>
    <w:rsid w:val="007308B0"/>
    <w:rsid w:val="007323DC"/>
    <w:rsid w:val="00736BEF"/>
    <w:rsid w:val="00736F04"/>
    <w:rsid w:val="0073764F"/>
    <w:rsid w:val="00743A15"/>
    <w:rsid w:val="00744645"/>
    <w:rsid w:val="00744735"/>
    <w:rsid w:val="00754B4C"/>
    <w:rsid w:val="00754CE2"/>
    <w:rsid w:val="00765B97"/>
    <w:rsid w:val="00772FD8"/>
    <w:rsid w:val="00773102"/>
    <w:rsid w:val="00773248"/>
    <w:rsid w:val="00777E5B"/>
    <w:rsid w:val="00777FF9"/>
    <w:rsid w:val="00791D7A"/>
    <w:rsid w:val="00793037"/>
    <w:rsid w:val="00796C70"/>
    <w:rsid w:val="007A33BF"/>
    <w:rsid w:val="007B00F6"/>
    <w:rsid w:val="007B0F07"/>
    <w:rsid w:val="007B4223"/>
    <w:rsid w:val="007B602E"/>
    <w:rsid w:val="007C7275"/>
    <w:rsid w:val="007D6A3B"/>
    <w:rsid w:val="007D715D"/>
    <w:rsid w:val="007E12B2"/>
    <w:rsid w:val="007E75AB"/>
    <w:rsid w:val="007E767E"/>
    <w:rsid w:val="007F2E65"/>
    <w:rsid w:val="007F51C1"/>
    <w:rsid w:val="007F6D20"/>
    <w:rsid w:val="007F7809"/>
    <w:rsid w:val="008018E3"/>
    <w:rsid w:val="0081257C"/>
    <w:rsid w:val="008145F6"/>
    <w:rsid w:val="0081727C"/>
    <w:rsid w:val="00824A3B"/>
    <w:rsid w:val="0082741A"/>
    <w:rsid w:val="00832A00"/>
    <w:rsid w:val="0083493E"/>
    <w:rsid w:val="008362EF"/>
    <w:rsid w:val="00836A53"/>
    <w:rsid w:val="008409AB"/>
    <w:rsid w:val="00841F07"/>
    <w:rsid w:val="00851B33"/>
    <w:rsid w:val="0085315A"/>
    <w:rsid w:val="00853254"/>
    <w:rsid w:val="00856BD6"/>
    <w:rsid w:val="00856E04"/>
    <w:rsid w:val="008726FD"/>
    <w:rsid w:val="008730CC"/>
    <w:rsid w:val="00874DE5"/>
    <w:rsid w:val="0088086F"/>
    <w:rsid w:val="0088119E"/>
    <w:rsid w:val="00882DA1"/>
    <w:rsid w:val="0088524E"/>
    <w:rsid w:val="00885E6F"/>
    <w:rsid w:val="008B02D3"/>
    <w:rsid w:val="008B04FA"/>
    <w:rsid w:val="008B4EFF"/>
    <w:rsid w:val="008C37D0"/>
    <w:rsid w:val="008C69D2"/>
    <w:rsid w:val="008C6F35"/>
    <w:rsid w:val="008D32F7"/>
    <w:rsid w:val="008E18A8"/>
    <w:rsid w:val="008E4259"/>
    <w:rsid w:val="008E46F1"/>
    <w:rsid w:val="008F3E44"/>
    <w:rsid w:val="00905C02"/>
    <w:rsid w:val="0091383F"/>
    <w:rsid w:val="00914288"/>
    <w:rsid w:val="009163E7"/>
    <w:rsid w:val="0092311F"/>
    <w:rsid w:val="00932C7C"/>
    <w:rsid w:val="00937F31"/>
    <w:rsid w:val="009435A5"/>
    <w:rsid w:val="009446A2"/>
    <w:rsid w:val="00945B80"/>
    <w:rsid w:val="009517B1"/>
    <w:rsid w:val="00953F59"/>
    <w:rsid w:val="00955DF8"/>
    <w:rsid w:val="009629D3"/>
    <w:rsid w:val="00974AA2"/>
    <w:rsid w:val="00975B8F"/>
    <w:rsid w:val="0097684A"/>
    <w:rsid w:val="009777B3"/>
    <w:rsid w:val="0098001C"/>
    <w:rsid w:val="00982478"/>
    <w:rsid w:val="0098249F"/>
    <w:rsid w:val="0098595B"/>
    <w:rsid w:val="00987155"/>
    <w:rsid w:val="0099201D"/>
    <w:rsid w:val="00992413"/>
    <w:rsid w:val="00992673"/>
    <w:rsid w:val="009A245D"/>
    <w:rsid w:val="009A2604"/>
    <w:rsid w:val="009A4D92"/>
    <w:rsid w:val="009A6F78"/>
    <w:rsid w:val="009B15EE"/>
    <w:rsid w:val="009B21FF"/>
    <w:rsid w:val="009C2812"/>
    <w:rsid w:val="009C67FF"/>
    <w:rsid w:val="009D0F0D"/>
    <w:rsid w:val="009D5DBC"/>
    <w:rsid w:val="009D73B7"/>
    <w:rsid w:val="009E1271"/>
    <w:rsid w:val="009E138E"/>
    <w:rsid w:val="009E26A0"/>
    <w:rsid w:val="009F3B8A"/>
    <w:rsid w:val="009F41BC"/>
    <w:rsid w:val="009F49D7"/>
    <w:rsid w:val="00A02A53"/>
    <w:rsid w:val="00A03746"/>
    <w:rsid w:val="00A05045"/>
    <w:rsid w:val="00A11452"/>
    <w:rsid w:val="00A1302D"/>
    <w:rsid w:val="00A13653"/>
    <w:rsid w:val="00A1696B"/>
    <w:rsid w:val="00A16D74"/>
    <w:rsid w:val="00A26103"/>
    <w:rsid w:val="00A26AFA"/>
    <w:rsid w:val="00A27D9A"/>
    <w:rsid w:val="00A36C85"/>
    <w:rsid w:val="00A416DA"/>
    <w:rsid w:val="00A41F19"/>
    <w:rsid w:val="00A421C6"/>
    <w:rsid w:val="00A4668A"/>
    <w:rsid w:val="00A512AF"/>
    <w:rsid w:val="00A51727"/>
    <w:rsid w:val="00A51A26"/>
    <w:rsid w:val="00A57017"/>
    <w:rsid w:val="00A57526"/>
    <w:rsid w:val="00A609C0"/>
    <w:rsid w:val="00A618D9"/>
    <w:rsid w:val="00A61AF3"/>
    <w:rsid w:val="00A80320"/>
    <w:rsid w:val="00A8230E"/>
    <w:rsid w:val="00A82D94"/>
    <w:rsid w:val="00A84C3B"/>
    <w:rsid w:val="00A8504D"/>
    <w:rsid w:val="00A91AB0"/>
    <w:rsid w:val="00A95755"/>
    <w:rsid w:val="00A95DCE"/>
    <w:rsid w:val="00AA2272"/>
    <w:rsid w:val="00AA4E7A"/>
    <w:rsid w:val="00AA6470"/>
    <w:rsid w:val="00AB01A7"/>
    <w:rsid w:val="00AB244F"/>
    <w:rsid w:val="00AB5C98"/>
    <w:rsid w:val="00AB76A2"/>
    <w:rsid w:val="00AC4276"/>
    <w:rsid w:val="00AC54D0"/>
    <w:rsid w:val="00AD1869"/>
    <w:rsid w:val="00AD53CB"/>
    <w:rsid w:val="00AE1D9E"/>
    <w:rsid w:val="00AE7FAF"/>
    <w:rsid w:val="00AF085B"/>
    <w:rsid w:val="00B00B7C"/>
    <w:rsid w:val="00B01B8A"/>
    <w:rsid w:val="00B0295F"/>
    <w:rsid w:val="00B10612"/>
    <w:rsid w:val="00B12396"/>
    <w:rsid w:val="00B20F67"/>
    <w:rsid w:val="00B23B7E"/>
    <w:rsid w:val="00B312E6"/>
    <w:rsid w:val="00B365B3"/>
    <w:rsid w:val="00B36D07"/>
    <w:rsid w:val="00B379D7"/>
    <w:rsid w:val="00B4237D"/>
    <w:rsid w:val="00B45888"/>
    <w:rsid w:val="00B4648F"/>
    <w:rsid w:val="00B465C4"/>
    <w:rsid w:val="00B47B79"/>
    <w:rsid w:val="00B505EE"/>
    <w:rsid w:val="00B54481"/>
    <w:rsid w:val="00B605F2"/>
    <w:rsid w:val="00B60A27"/>
    <w:rsid w:val="00B6575D"/>
    <w:rsid w:val="00B70B55"/>
    <w:rsid w:val="00B70FEF"/>
    <w:rsid w:val="00B75290"/>
    <w:rsid w:val="00B77779"/>
    <w:rsid w:val="00B81708"/>
    <w:rsid w:val="00B86AD7"/>
    <w:rsid w:val="00B934B1"/>
    <w:rsid w:val="00B94E5A"/>
    <w:rsid w:val="00BA323E"/>
    <w:rsid w:val="00BA42ED"/>
    <w:rsid w:val="00BA78B4"/>
    <w:rsid w:val="00BB0878"/>
    <w:rsid w:val="00BC1BD3"/>
    <w:rsid w:val="00BC2310"/>
    <w:rsid w:val="00BC6CAB"/>
    <w:rsid w:val="00BC7EF4"/>
    <w:rsid w:val="00BD14D6"/>
    <w:rsid w:val="00BD1A69"/>
    <w:rsid w:val="00BD4288"/>
    <w:rsid w:val="00BD5FAF"/>
    <w:rsid w:val="00BE1D59"/>
    <w:rsid w:val="00BE1E04"/>
    <w:rsid w:val="00BE2AEC"/>
    <w:rsid w:val="00BF29AC"/>
    <w:rsid w:val="00C00541"/>
    <w:rsid w:val="00C01AA8"/>
    <w:rsid w:val="00C01CEA"/>
    <w:rsid w:val="00C01FEA"/>
    <w:rsid w:val="00C025C2"/>
    <w:rsid w:val="00C035C8"/>
    <w:rsid w:val="00C05D45"/>
    <w:rsid w:val="00C207C4"/>
    <w:rsid w:val="00C20D59"/>
    <w:rsid w:val="00C20DAA"/>
    <w:rsid w:val="00C20FEB"/>
    <w:rsid w:val="00C2243C"/>
    <w:rsid w:val="00C22C3F"/>
    <w:rsid w:val="00C22CC5"/>
    <w:rsid w:val="00C22F0C"/>
    <w:rsid w:val="00C253B3"/>
    <w:rsid w:val="00C2648D"/>
    <w:rsid w:val="00C31E7F"/>
    <w:rsid w:val="00C33E07"/>
    <w:rsid w:val="00C34063"/>
    <w:rsid w:val="00C34CD5"/>
    <w:rsid w:val="00C35569"/>
    <w:rsid w:val="00C444C2"/>
    <w:rsid w:val="00C53836"/>
    <w:rsid w:val="00C55BFE"/>
    <w:rsid w:val="00C604FC"/>
    <w:rsid w:val="00C650BF"/>
    <w:rsid w:val="00C659A0"/>
    <w:rsid w:val="00C66058"/>
    <w:rsid w:val="00C73CEF"/>
    <w:rsid w:val="00C73F29"/>
    <w:rsid w:val="00C74BCF"/>
    <w:rsid w:val="00C76523"/>
    <w:rsid w:val="00C84DB4"/>
    <w:rsid w:val="00C92D91"/>
    <w:rsid w:val="00C97644"/>
    <w:rsid w:val="00C97FCD"/>
    <w:rsid w:val="00CA01AE"/>
    <w:rsid w:val="00CA297E"/>
    <w:rsid w:val="00CA5146"/>
    <w:rsid w:val="00CA6561"/>
    <w:rsid w:val="00CA6586"/>
    <w:rsid w:val="00CB1FE8"/>
    <w:rsid w:val="00CB4288"/>
    <w:rsid w:val="00CC3FB9"/>
    <w:rsid w:val="00CC6831"/>
    <w:rsid w:val="00CC7CDF"/>
    <w:rsid w:val="00CD5FCD"/>
    <w:rsid w:val="00CD6345"/>
    <w:rsid w:val="00CE301A"/>
    <w:rsid w:val="00CE50CE"/>
    <w:rsid w:val="00CE7DA0"/>
    <w:rsid w:val="00CF20B8"/>
    <w:rsid w:val="00CF44C9"/>
    <w:rsid w:val="00CF4CB6"/>
    <w:rsid w:val="00D00F4B"/>
    <w:rsid w:val="00D06F65"/>
    <w:rsid w:val="00D07412"/>
    <w:rsid w:val="00D11F01"/>
    <w:rsid w:val="00D11F50"/>
    <w:rsid w:val="00D11FD7"/>
    <w:rsid w:val="00D1412E"/>
    <w:rsid w:val="00D142CE"/>
    <w:rsid w:val="00D1671D"/>
    <w:rsid w:val="00D170DC"/>
    <w:rsid w:val="00D22DE2"/>
    <w:rsid w:val="00D242A7"/>
    <w:rsid w:val="00D26D96"/>
    <w:rsid w:val="00D27BC3"/>
    <w:rsid w:val="00D302A1"/>
    <w:rsid w:val="00D33A0F"/>
    <w:rsid w:val="00D33CCC"/>
    <w:rsid w:val="00D3531B"/>
    <w:rsid w:val="00D356A8"/>
    <w:rsid w:val="00D365E3"/>
    <w:rsid w:val="00D3664E"/>
    <w:rsid w:val="00D4606A"/>
    <w:rsid w:val="00D60564"/>
    <w:rsid w:val="00D6259F"/>
    <w:rsid w:val="00D62F49"/>
    <w:rsid w:val="00D65ADD"/>
    <w:rsid w:val="00D702A3"/>
    <w:rsid w:val="00D729B5"/>
    <w:rsid w:val="00D73C80"/>
    <w:rsid w:val="00D73D04"/>
    <w:rsid w:val="00D75766"/>
    <w:rsid w:val="00D81974"/>
    <w:rsid w:val="00D87F52"/>
    <w:rsid w:val="00D90BA9"/>
    <w:rsid w:val="00D933CB"/>
    <w:rsid w:val="00D936F0"/>
    <w:rsid w:val="00D96CE9"/>
    <w:rsid w:val="00D977E6"/>
    <w:rsid w:val="00DA3896"/>
    <w:rsid w:val="00DA5C15"/>
    <w:rsid w:val="00DB41AD"/>
    <w:rsid w:val="00DC3003"/>
    <w:rsid w:val="00DC3B96"/>
    <w:rsid w:val="00DC55AD"/>
    <w:rsid w:val="00DD0908"/>
    <w:rsid w:val="00DD0D83"/>
    <w:rsid w:val="00DD6203"/>
    <w:rsid w:val="00DD708C"/>
    <w:rsid w:val="00DD770F"/>
    <w:rsid w:val="00DE1DE0"/>
    <w:rsid w:val="00DE2B3D"/>
    <w:rsid w:val="00DE3A8C"/>
    <w:rsid w:val="00DE6A37"/>
    <w:rsid w:val="00DE718F"/>
    <w:rsid w:val="00DF0798"/>
    <w:rsid w:val="00DF1A90"/>
    <w:rsid w:val="00E022D7"/>
    <w:rsid w:val="00E0339D"/>
    <w:rsid w:val="00E129A3"/>
    <w:rsid w:val="00E17825"/>
    <w:rsid w:val="00E22473"/>
    <w:rsid w:val="00E30AE7"/>
    <w:rsid w:val="00E34A20"/>
    <w:rsid w:val="00E41509"/>
    <w:rsid w:val="00E41A2F"/>
    <w:rsid w:val="00E41DCC"/>
    <w:rsid w:val="00E4355E"/>
    <w:rsid w:val="00E56CD2"/>
    <w:rsid w:val="00E7445E"/>
    <w:rsid w:val="00E752E7"/>
    <w:rsid w:val="00E75435"/>
    <w:rsid w:val="00E8041E"/>
    <w:rsid w:val="00E80B9B"/>
    <w:rsid w:val="00E835D5"/>
    <w:rsid w:val="00E857F4"/>
    <w:rsid w:val="00E87659"/>
    <w:rsid w:val="00EA1199"/>
    <w:rsid w:val="00EA2F94"/>
    <w:rsid w:val="00EA4B7B"/>
    <w:rsid w:val="00EB4763"/>
    <w:rsid w:val="00EB631E"/>
    <w:rsid w:val="00EC02C4"/>
    <w:rsid w:val="00EC0613"/>
    <w:rsid w:val="00EC0CF9"/>
    <w:rsid w:val="00EC7744"/>
    <w:rsid w:val="00ED4CC0"/>
    <w:rsid w:val="00ED6F35"/>
    <w:rsid w:val="00EE241A"/>
    <w:rsid w:val="00EF0AC6"/>
    <w:rsid w:val="00EF101D"/>
    <w:rsid w:val="00EF27CD"/>
    <w:rsid w:val="00EF6CC3"/>
    <w:rsid w:val="00F00C6D"/>
    <w:rsid w:val="00F06C73"/>
    <w:rsid w:val="00F232B9"/>
    <w:rsid w:val="00F2552C"/>
    <w:rsid w:val="00F30221"/>
    <w:rsid w:val="00F315CA"/>
    <w:rsid w:val="00F324CA"/>
    <w:rsid w:val="00F37300"/>
    <w:rsid w:val="00F406C0"/>
    <w:rsid w:val="00F415E6"/>
    <w:rsid w:val="00F4250F"/>
    <w:rsid w:val="00F42AD6"/>
    <w:rsid w:val="00F445B3"/>
    <w:rsid w:val="00F452CA"/>
    <w:rsid w:val="00F47706"/>
    <w:rsid w:val="00F6212D"/>
    <w:rsid w:val="00F64DD5"/>
    <w:rsid w:val="00F65564"/>
    <w:rsid w:val="00F667FA"/>
    <w:rsid w:val="00F7108B"/>
    <w:rsid w:val="00F71CA7"/>
    <w:rsid w:val="00F729FE"/>
    <w:rsid w:val="00F81086"/>
    <w:rsid w:val="00F86FC6"/>
    <w:rsid w:val="00F92345"/>
    <w:rsid w:val="00F973B4"/>
    <w:rsid w:val="00FA1FA2"/>
    <w:rsid w:val="00FA2922"/>
    <w:rsid w:val="00FA439B"/>
    <w:rsid w:val="00FA4AB2"/>
    <w:rsid w:val="00FA4B44"/>
    <w:rsid w:val="00FB26F5"/>
    <w:rsid w:val="00FB297C"/>
    <w:rsid w:val="00FB4B9B"/>
    <w:rsid w:val="00FB5629"/>
    <w:rsid w:val="00FC1A17"/>
    <w:rsid w:val="00FC255E"/>
    <w:rsid w:val="00FC2623"/>
    <w:rsid w:val="00FC5C88"/>
    <w:rsid w:val="00FC7E9B"/>
    <w:rsid w:val="00FE03C6"/>
    <w:rsid w:val="00FE4647"/>
    <w:rsid w:val="00FE6702"/>
    <w:rsid w:val="00FF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9146D83-3349-457C-A32A-4C105543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102"/>
    <w:pPr>
      <w:widowControl w:val="0"/>
      <w:jc w:val="both"/>
    </w:pPr>
  </w:style>
  <w:style w:type="paragraph" w:styleId="1">
    <w:name w:val="heading 1"/>
    <w:basedOn w:val="a"/>
    <w:next w:val="a"/>
    <w:link w:val="10"/>
    <w:uiPriority w:val="99"/>
    <w:qFormat/>
    <w:rsid w:val="00DC3003"/>
    <w:pPr>
      <w:spacing w:beforeAutospacing="1" w:afterAutospacing="1"/>
      <w:jc w:val="left"/>
      <w:outlineLvl w:val="0"/>
    </w:pPr>
    <w:rPr>
      <w:rFonts w:ascii="宋体" w:hAnsi="宋体"/>
      <w:b/>
      <w:kern w:val="44"/>
      <w:sz w:val="48"/>
      <w:szCs w:val="48"/>
    </w:rPr>
  </w:style>
  <w:style w:type="paragraph" w:styleId="2">
    <w:name w:val="heading 2"/>
    <w:basedOn w:val="a"/>
    <w:next w:val="a"/>
    <w:link w:val="20"/>
    <w:uiPriority w:val="99"/>
    <w:qFormat/>
    <w:rsid w:val="00631BC9"/>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locked/>
    <w:rsid w:val="00555F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DC3003"/>
    <w:rPr>
      <w:rFonts w:ascii="宋体" w:eastAsia="宋体" w:hAnsi="宋体" w:cs="Times New Roman"/>
      <w:b/>
      <w:kern w:val="44"/>
      <w:sz w:val="48"/>
      <w:szCs w:val="48"/>
    </w:rPr>
  </w:style>
  <w:style w:type="character" w:customStyle="1" w:styleId="20">
    <w:name w:val="标题 2 字符"/>
    <w:basedOn w:val="a0"/>
    <w:link w:val="2"/>
    <w:uiPriority w:val="99"/>
    <w:semiHidden/>
    <w:locked/>
    <w:rsid w:val="00631BC9"/>
    <w:rPr>
      <w:rFonts w:ascii="Cambria" w:eastAsia="宋体" w:hAnsi="Cambria" w:cs="Times New Roman"/>
      <w:b/>
      <w:bCs/>
      <w:sz w:val="32"/>
      <w:szCs w:val="32"/>
    </w:rPr>
  </w:style>
  <w:style w:type="character" w:customStyle="1" w:styleId="30">
    <w:name w:val="标题 3 字符"/>
    <w:basedOn w:val="a0"/>
    <w:link w:val="3"/>
    <w:uiPriority w:val="9"/>
    <w:semiHidden/>
    <w:rsid w:val="00A53734"/>
    <w:rPr>
      <w:b/>
      <w:bCs/>
      <w:sz w:val="32"/>
      <w:szCs w:val="32"/>
    </w:rPr>
  </w:style>
  <w:style w:type="paragraph" w:styleId="a3">
    <w:name w:val="List Paragraph"/>
    <w:basedOn w:val="a"/>
    <w:uiPriority w:val="99"/>
    <w:qFormat/>
    <w:rsid w:val="002545BE"/>
    <w:pPr>
      <w:ind w:firstLineChars="200" w:firstLine="420"/>
    </w:pPr>
  </w:style>
  <w:style w:type="paragraph" w:styleId="a4">
    <w:name w:val="Balloon Text"/>
    <w:basedOn w:val="a"/>
    <w:link w:val="a5"/>
    <w:uiPriority w:val="99"/>
    <w:semiHidden/>
    <w:rsid w:val="001B3212"/>
    <w:rPr>
      <w:sz w:val="18"/>
      <w:szCs w:val="18"/>
    </w:rPr>
  </w:style>
  <w:style w:type="character" w:customStyle="1" w:styleId="a5">
    <w:name w:val="批注框文本 字符"/>
    <w:basedOn w:val="a0"/>
    <w:link w:val="a4"/>
    <w:uiPriority w:val="99"/>
    <w:semiHidden/>
    <w:locked/>
    <w:rsid w:val="001B3212"/>
    <w:rPr>
      <w:rFonts w:cs="Times New Roman"/>
      <w:sz w:val="18"/>
      <w:szCs w:val="18"/>
    </w:rPr>
  </w:style>
  <w:style w:type="paragraph" w:styleId="a6">
    <w:name w:val="Normal (Web)"/>
    <w:basedOn w:val="a"/>
    <w:uiPriority w:val="99"/>
    <w:rsid w:val="00754B4C"/>
    <w:pPr>
      <w:widowControl/>
      <w:spacing w:before="100" w:beforeAutospacing="1" w:after="100" w:afterAutospacing="1"/>
      <w:jc w:val="left"/>
    </w:pPr>
    <w:rPr>
      <w:rFonts w:ascii="宋体" w:hAnsi="宋体" w:cs="宋体"/>
      <w:kern w:val="0"/>
      <w:sz w:val="24"/>
      <w:szCs w:val="24"/>
    </w:rPr>
  </w:style>
  <w:style w:type="paragraph" w:styleId="a7">
    <w:name w:val="header"/>
    <w:basedOn w:val="a"/>
    <w:link w:val="a8"/>
    <w:uiPriority w:val="99"/>
    <w:rsid w:val="00D170D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locked/>
    <w:rsid w:val="00D170DC"/>
    <w:rPr>
      <w:rFonts w:cs="Times New Roman"/>
      <w:sz w:val="18"/>
      <w:szCs w:val="18"/>
    </w:rPr>
  </w:style>
  <w:style w:type="paragraph" w:styleId="a9">
    <w:name w:val="footer"/>
    <w:basedOn w:val="a"/>
    <w:link w:val="aa"/>
    <w:uiPriority w:val="99"/>
    <w:rsid w:val="00D170DC"/>
    <w:pPr>
      <w:tabs>
        <w:tab w:val="center" w:pos="4153"/>
        <w:tab w:val="right" w:pos="8306"/>
      </w:tabs>
      <w:snapToGrid w:val="0"/>
      <w:jc w:val="left"/>
    </w:pPr>
    <w:rPr>
      <w:sz w:val="18"/>
      <w:szCs w:val="18"/>
    </w:rPr>
  </w:style>
  <w:style w:type="character" w:customStyle="1" w:styleId="aa">
    <w:name w:val="页脚 字符"/>
    <w:basedOn w:val="a0"/>
    <w:link w:val="a9"/>
    <w:uiPriority w:val="99"/>
    <w:locked/>
    <w:rsid w:val="00D170DC"/>
    <w:rPr>
      <w:rFonts w:cs="Times New Roman"/>
      <w:sz w:val="18"/>
      <w:szCs w:val="18"/>
    </w:rPr>
  </w:style>
  <w:style w:type="paragraph" w:customStyle="1" w:styleId="11">
    <w:name w:val="列出段落1"/>
    <w:basedOn w:val="a"/>
    <w:uiPriority w:val="34"/>
    <w:qFormat/>
    <w:rsid w:val="00234BC2"/>
    <w:pPr>
      <w:ind w:firstLineChars="200" w:firstLine="420"/>
    </w:pPr>
  </w:style>
  <w:style w:type="character" w:styleId="ab">
    <w:name w:val="Hyperlink"/>
    <w:basedOn w:val="a0"/>
    <w:uiPriority w:val="99"/>
    <w:semiHidden/>
    <w:rsid w:val="00631BC9"/>
    <w:rPr>
      <w:rFonts w:cs="Times New Roman"/>
      <w:color w:val="1E1E1E"/>
      <w:u w:val="none"/>
      <w:effect w:val="none"/>
    </w:rPr>
  </w:style>
  <w:style w:type="character" w:customStyle="1" w:styleId="s12">
    <w:name w:val="s12"/>
    <w:basedOn w:val="a0"/>
    <w:uiPriority w:val="99"/>
    <w:rsid w:val="00631BC9"/>
    <w:rPr>
      <w:rFonts w:cs="Times New Roman"/>
    </w:rPr>
  </w:style>
  <w:style w:type="character" w:customStyle="1" w:styleId="textfl">
    <w:name w:val="text_fl"/>
    <w:basedOn w:val="a0"/>
    <w:uiPriority w:val="99"/>
    <w:rsid w:val="00631BC9"/>
    <w:rPr>
      <w:rFonts w:cs="Times New Roman"/>
    </w:rPr>
  </w:style>
  <w:style w:type="character" w:customStyle="1" w:styleId="textfr">
    <w:name w:val="text_fr"/>
    <w:basedOn w:val="a0"/>
    <w:uiPriority w:val="99"/>
    <w:rsid w:val="00631BC9"/>
    <w:rPr>
      <w:rFonts w:cs="Times New Roman"/>
    </w:rPr>
  </w:style>
  <w:style w:type="character" w:styleId="ac">
    <w:name w:val="Strong"/>
    <w:basedOn w:val="a0"/>
    <w:uiPriority w:val="99"/>
    <w:qFormat/>
    <w:rsid w:val="00631BC9"/>
    <w:rPr>
      <w:rFonts w:cs="Times New Roman"/>
      <w:b/>
      <w:bCs/>
    </w:rPr>
  </w:style>
  <w:style w:type="paragraph" w:styleId="z-">
    <w:name w:val="HTML Top of Form"/>
    <w:basedOn w:val="a"/>
    <w:next w:val="a"/>
    <w:link w:val="z-0"/>
    <w:hidden/>
    <w:uiPriority w:val="99"/>
    <w:semiHidden/>
    <w:rsid w:val="00631BC9"/>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link w:val="z-"/>
    <w:uiPriority w:val="99"/>
    <w:semiHidden/>
    <w:locked/>
    <w:rsid w:val="00631BC9"/>
    <w:rPr>
      <w:rFonts w:ascii="Arial" w:eastAsia="宋体" w:hAnsi="Arial" w:cs="Arial"/>
      <w:vanish/>
      <w:kern w:val="0"/>
      <w:sz w:val="16"/>
      <w:szCs w:val="16"/>
    </w:rPr>
  </w:style>
  <w:style w:type="paragraph" w:styleId="z-1">
    <w:name w:val="HTML Bottom of Form"/>
    <w:basedOn w:val="a"/>
    <w:next w:val="a"/>
    <w:link w:val="z-2"/>
    <w:hidden/>
    <w:uiPriority w:val="99"/>
    <w:semiHidden/>
    <w:rsid w:val="00631BC9"/>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0"/>
    <w:link w:val="z-1"/>
    <w:uiPriority w:val="99"/>
    <w:semiHidden/>
    <w:locked/>
    <w:rsid w:val="00631BC9"/>
    <w:rPr>
      <w:rFonts w:ascii="Arial" w:eastAsia="宋体" w:hAnsi="Arial" w:cs="Arial"/>
      <w:vanish/>
      <w:kern w:val="0"/>
      <w:sz w:val="16"/>
      <w:szCs w:val="16"/>
    </w:rPr>
  </w:style>
  <w:style w:type="paragraph" w:customStyle="1" w:styleId="Default">
    <w:name w:val="Default"/>
    <w:uiPriority w:val="99"/>
    <w:rsid w:val="00FB4B9B"/>
    <w:pPr>
      <w:widowControl w:val="0"/>
      <w:autoSpaceDE w:val="0"/>
      <w:autoSpaceDN w:val="0"/>
      <w:adjustRightInd w:val="0"/>
    </w:pPr>
    <w:rPr>
      <w:rFonts w:ascii="华文隶书" w:eastAsia="华文隶书" w:cs="华文隶书"/>
      <w:color w:val="000000"/>
      <w:kern w:val="0"/>
      <w:sz w:val="24"/>
      <w:szCs w:val="24"/>
    </w:rPr>
  </w:style>
  <w:style w:type="paragraph" w:customStyle="1" w:styleId="ListParagraph1">
    <w:name w:val="List Paragraph1"/>
    <w:basedOn w:val="a"/>
    <w:uiPriority w:val="99"/>
    <w:rsid w:val="00BC6CAB"/>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3729">
      <w:bodyDiv w:val="1"/>
      <w:marLeft w:val="0"/>
      <w:marRight w:val="0"/>
      <w:marTop w:val="0"/>
      <w:marBottom w:val="0"/>
      <w:divBdr>
        <w:top w:val="none" w:sz="0" w:space="0" w:color="auto"/>
        <w:left w:val="none" w:sz="0" w:space="0" w:color="auto"/>
        <w:bottom w:val="none" w:sz="0" w:space="0" w:color="auto"/>
        <w:right w:val="none" w:sz="0" w:space="0" w:color="auto"/>
      </w:divBdr>
    </w:div>
    <w:div w:id="1535460929">
      <w:bodyDiv w:val="1"/>
      <w:marLeft w:val="0"/>
      <w:marRight w:val="0"/>
      <w:marTop w:val="0"/>
      <w:marBottom w:val="0"/>
      <w:divBdr>
        <w:top w:val="none" w:sz="0" w:space="0" w:color="auto"/>
        <w:left w:val="none" w:sz="0" w:space="0" w:color="auto"/>
        <w:bottom w:val="none" w:sz="0" w:space="0" w:color="auto"/>
        <w:right w:val="none" w:sz="0" w:space="0" w:color="auto"/>
      </w:divBdr>
    </w:div>
    <w:div w:id="1810636277">
      <w:bodyDiv w:val="1"/>
      <w:marLeft w:val="0"/>
      <w:marRight w:val="0"/>
      <w:marTop w:val="0"/>
      <w:marBottom w:val="0"/>
      <w:divBdr>
        <w:top w:val="none" w:sz="0" w:space="0" w:color="auto"/>
        <w:left w:val="none" w:sz="0" w:space="0" w:color="auto"/>
        <w:bottom w:val="none" w:sz="0" w:space="0" w:color="auto"/>
        <w:right w:val="none" w:sz="0" w:space="0" w:color="auto"/>
      </w:divBdr>
    </w:div>
    <w:div w:id="2055232164">
      <w:marLeft w:val="0"/>
      <w:marRight w:val="0"/>
      <w:marTop w:val="0"/>
      <w:marBottom w:val="0"/>
      <w:divBdr>
        <w:top w:val="none" w:sz="0" w:space="0" w:color="auto"/>
        <w:left w:val="none" w:sz="0" w:space="0" w:color="auto"/>
        <w:bottom w:val="none" w:sz="0" w:space="0" w:color="auto"/>
        <w:right w:val="none" w:sz="0" w:space="0" w:color="auto"/>
      </w:divBdr>
    </w:div>
    <w:div w:id="2055232167">
      <w:marLeft w:val="0"/>
      <w:marRight w:val="0"/>
      <w:marTop w:val="0"/>
      <w:marBottom w:val="0"/>
      <w:divBdr>
        <w:top w:val="none" w:sz="0" w:space="0" w:color="auto"/>
        <w:left w:val="none" w:sz="0" w:space="0" w:color="auto"/>
        <w:bottom w:val="none" w:sz="0" w:space="0" w:color="auto"/>
        <w:right w:val="none" w:sz="0" w:space="0" w:color="auto"/>
      </w:divBdr>
      <w:divsChild>
        <w:div w:id="2055232185">
          <w:marLeft w:val="0"/>
          <w:marRight w:val="0"/>
          <w:marTop w:val="0"/>
          <w:marBottom w:val="0"/>
          <w:divBdr>
            <w:top w:val="none" w:sz="0" w:space="0" w:color="auto"/>
            <w:left w:val="none" w:sz="0" w:space="0" w:color="auto"/>
            <w:bottom w:val="none" w:sz="0" w:space="0" w:color="auto"/>
            <w:right w:val="none" w:sz="0" w:space="0" w:color="auto"/>
          </w:divBdr>
          <w:divsChild>
            <w:div w:id="2055232179">
              <w:marLeft w:val="0"/>
              <w:marRight w:val="0"/>
              <w:marTop w:val="0"/>
              <w:marBottom w:val="0"/>
              <w:divBdr>
                <w:top w:val="none" w:sz="0" w:space="0" w:color="auto"/>
                <w:left w:val="none" w:sz="0" w:space="0" w:color="auto"/>
                <w:bottom w:val="none" w:sz="0" w:space="0" w:color="auto"/>
                <w:right w:val="none" w:sz="0" w:space="0" w:color="auto"/>
              </w:divBdr>
              <w:divsChild>
                <w:div w:id="2055232165">
                  <w:marLeft w:val="0"/>
                  <w:marRight w:val="0"/>
                  <w:marTop w:val="0"/>
                  <w:marBottom w:val="0"/>
                  <w:divBdr>
                    <w:top w:val="single" w:sz="6" w:space="0" w:color="DCCCC6"/>
                    <w:left w:val="single" w:sz="6" w:space="0" w:color="DCCCC6"/>
                    <w:bottom w:val="single" w:sz="6" w:space="0" w:color="DCCCC6"/>
                    <w:right w:val="single" w:sz="6" w:space="0" w:color="DCCCC6"/>
                  </w:divBdr>
                  <w:divsChild>
                    <w:div w:id="2055232202">
                      <w:marLeft w:val="0"/>
                      <w:marRight w:val="0"/>
                      <w:marTop w:val="0"/>
                      <w:marBottom w:val="0"/>
                      <w:divBdr>
                        <w:top w:val="none" w:sz="0" w:space="0" w:color="auto"/>
                        <w:left w:val="none" w:sz="0" w:space="0" w:color="auto"/>
                        <w:bottom w:val="none" w:sz="0" w:space="0" w:color="auto"/>
                        <w:right w:val="none" w:sz="0" w:space="0" w:color="auto"/>
                      </w:divBdr>
                      <w:divsChild>
                        <w:div w:id="2055232181">
                          <w:marLeft w:val="0"/>
                          <w:marRight w:val="0"/>
                          <w:marTop w:val="0"/>
                          <w:marBottom w:val="0"/>
                          <w:divBdr>
                            <w:top w:val="none" w:sz="0" w:space="0" w:color="auto"/>
                            <w:left w:val="none" w:sz="0" w:space="0" w:color="auto"/>
                            <w:bottom w:val="none" w:sz="0" w:space="0" w:color="auto"/>
                            <w:right w:val="none" w:sz="0" w:space="0" w:color="auto"/>
                          </w:divBdr>
                        </w:div>
                        <w:div w:id="20552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175">
      <w:marLeft w:val="0"/>
      <w:marRight w:val="0"/>
      <w:marTop w:val="0"/>
      <w:marBottom w:val="0"/>
      <w:divBdr>
        <w:top w:val="none" w:sz="0" w:space="0" w:color="auto"/>
        <w:left w:val="none" w:sz="0" w:space="0" w:color="auto"/>
        <w:bottom w:val="none" w:sz="0" w:space="0" w:color="auto"/>
        <w:right w:val="none" w:sz="0" w:space="0" w:color="auto"/>
      </w:divBdr>
    </w:div>
    <w:div w:id="2055232183">
      <w:marLeft w:val="0"/>
      <w:marRight w:val="0"/>
      <w:marTop w:val="0"/>
      <w:marBottom w:val="0"/>
      <w:divBdr>
        <w:top w:val="none" w:sz="0" w:space="0" w:color="auto"/>
        <w:left w:val="none" w:sz="0" w:space="0" w:color="auto"/>
        <w:bottom w:val="none" w:sz="0" w:space="0" w:color="auto"/>
        <w:right w:val="none" w:sz="0" w:space="0" w:color="auto"/>
      </w:divBdr>
      <w:divsChild>
        <w:div w:id="2055232246">
          <w:marLeft w:val="0"/>
          <w:marRight w:val="0"/>
          <w:marTop w:val="0"/>
          <w:marBottom w:val="0"/>
          <w:divBdr>
            <w:top w:val="none" w:sz="0" w:space="0" w:color="auto"/>
            <w:left w:val="none" w:sz="0" w:space="0" w:color="auto"/>
            <w:bottom w:val="none" w:sz="0" w:space="0" w:color="auto"/>
            <w:right w:val="none" w:sz="0" w:space="0" w:color="auto"/>
          </w:divBdr>
          <w:divsChild>
            <w:div w:id="2055232241">
              <w:marLeft w:val="0"/>
              <w:marRight w:val="0"/>
              <w:marTop w:val="0"/>
              <w:marBottom w:val="0"/>
              <w:divBdr>
                <w:top w:val="none" w:sz="0" w:space="0" w:color="auto"/>
                <w:left w:val="none" w:sz="0" w:space="0" w:color="auto"/>
                <w:bottom w:val="none" w:sz="0" w:space="0" w:color="auto"/>
                <w:right w:val="none" w:sz="0" w:space="0" w:color="auto"/>
              </w:divBdr>
              <w:divsChild>
                <w:div w:id="2055232170">
                  <w:marLeft w:val="0"/>
                  <w:marRight w:val="0"/>
                  <w:marTop w:val="0"/>
                  <w:marBottom w:val="0"/>
                  <w:divBdr>
                    <w:top w:val="single" w:sz="6" w:space="0" w:color="DCCCC6"/>
                    <w:left w:val="single" w:sz="6" w:space="0" w:color="DCCCC6"/>
                    <w:bottom w:val="single" w:sz="6" w:space="0" w:color="DCCCC6"/>
                    <w:right w:val="single" w:sz="6" w:space="0" w:color="DCCCC6"/>
                  </w:divBdr>
                  <w:divsChild>
                    <w:div w:id="2055232207">
                      <w:marLeft w:val="0"/>
                      <w:marRight w:val="0"/>
                      <w:marTop w:val="0"/>
                      <w:marBottom w:val="0"/>
                      <w:divBdr>
                        <w:top w:val="none" w:sz="0" w:space="0" w:color="auto"/>
                        <w:left w:val="none" w:sz="0" w:space="0" w:color="auto"/>
                        <w:bottom w:val="none" w:sz="0" w:space="0" w:color="auto"/>
                        <w:right w:val="none" w:sz="0" w:space="0" w:color="auto"/>
                      </w:divBdr>
                      <w:divsChild>
                        <w:div w:id="20552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188">
      <w:marLeft w:val="0"/>
      <w:marRight w:val="0"/>
      <w:marTop w:val="0"/>
      <w:marBottom w:val="0"/>
      <w:divBdr>
        <w:top w:val="none" w:sz="0" w:space="0" w:color="auto"/>
        <w:left w:val="none" w:sz="0" w:space="0" w:color="auto"/>
        <w:bottom w:val="none" w:sz="0" w:space="0" w:color="auto"/>
        <w:right w:val="none" w:sz="0" w:space="0" w:color="auto"/>
      </w:divBdr>
    </w:div>
    <w:div w:id="2055232189">
      <w:marLeft w:val="0"/>
      <w:marRight w:val="0"/>
      <w:marTop w:val="0"/>
      <w:marBottom w:val="0"/>
      <w:divBdr>
        <w:top w:val="none" w:sz="0" w:space="0" w:color="auto"/>
        <w:left w:val="none" w:sz="0" w:space="0" w:color="auto"/>
        <w:bottom w:val="none" w:sz="0" w:space="0" w:color="auto"/>
        <w:right w:val="none" w:sz="0" w:space="0" w:color="auto"/>
      </w:divBdr>
      <w:divsChild>
        <w:div w:id="2055232194">
          <w:marLeft w:val="0"/>
          <w:marRight w:val="0"/>
          <w:marTop w:val="0"/>
          <w:marBottom w:val="0"/>
          <w:divBdr>
            <w:top w:val="single" w:sz="6" w:space="0" w:color="DCCCC6"/>
            <w:left w:val="single" w:sz="6" w:space="0" w:color="DCCCC6"/>
            <w:bottom w:val="none" w:sz="0" w:space="0" w:color="auto"/>
            <w:right w:val="single" w:sz="6" w:space="0" w:color="DCCCC6"/>
          </w:divBdr>
        </w:div>
        <w:div w:id="2055232210">
          <w:marLeft w:val="0"/>
          <w:marRight w:val="0"/>
          <w:marTop w:val="0"/>
          <w:marBottom w:val="0"/>
          <w:divBdr>
            <w:top w:val="single" w:sz="6" w:space="0" w:color="DCCCC6"/>
            <w:left w:val="single" w:sz="6" w:space="0" w:color="DCCCC6"/>
            <w:bottom w:val="none" w:sz="0" w:space="0" w:color="auto"/>
            <w:right w:val="single" w:sz="6" w:space="0" w:color="DCCCC6"/>
          </w:divBdr>
        </w:div>
        <w:div w:id="2055232217">
          <w:marLeft w:val="0"/>
          <w:marRight w:val="0"/>
          <w:marTop w:val="0"/>
          <w:marBottom w:val="0"/>
          <w:divBdr>
            <w:top w:val="none" w:sz="0" w:space="0" w:color="auto"/>
            <w:left w:val="none" w:sz="0" w:space="0" w:color="auto"/>
            <w:bottom w:val="none" w:sz="0" w:space="0" w:color="auto"/>
            <w:right w:val="none" w:sz="0" w:space="0" w:color="auto"/>
          </w:divBdr>
          <w:divsChild>
            <w:div w:id="2055232214">
              <w:marLeft w:val="0"/>
              <w:marRight w:val="0"/>
              <w:marTop w:val="0"/>
              <w:marBottom w:val="0"/>
              <w:divBdr>
                <w:top w:val="none" w:sz="0" w:space="0" w:color="auto"/>
                <w:left w:val="none" w:sz="0" w:space="0" w:color="auto"/>
                <w:bottom w:val="none" w:sz="0" w:space="0" w:color="auto"/>
                <w:right w:val="none" w:sz="0" w:space="0" w:color="auto"/>
              </w:divBdr>
            </w:div>
          </w:divsChild>
        </w:div>
        <w:div w:id="2055232218">
          <w:marLeft w:val="0"/>
          <w:marRight w:val="0"/>
          <w:marTop w:val="0"/>
          <w:marBottom w:val="0"/>
          <w:divBdr>
            <w:top w:val="single" w:sz="6" w:space="0" w:color="DCCCC6"/>
            <w:left w:val="single" w:sz="6" w:space="0" w:color="DCCCC6"/>
            <w:bottom w:val="none" w:sz="0" w:space="0" w:color="auto"/>
            <w:right w:val="single" w:sz="6" w:space="0" w:color="DCCCC6"/>
          </w:divBdr>
        </w:div>
        <w:div w:id="2055232223">
          <w:marLeft w:val="0"/>
          <w:marRight w:val="0"/>
          <w:marTop w:val="0"/>
          <w:marBottom w:val="0"/>
          <w:divBdr>
            <w:top w:val="none" w:sz="0" w:space="0" w:color="auto"/>
            <w:left w:val="none" w:sz="0" w:space="0" w:color="auto"/>
            <w:bottom w:val="none" w:sz="0" w:space="0" w:color="auto"/>
            <w:right w:val="none" w:sz="0" w:space="0" w:color="auto"/>
          </w:divBdr>
          <w:divsChild>
            <w:div w:id="2055232244">
              <w:marLeft w:val="0"/>
              <w:marRight w:val="0"/>
              <w:marTop w:val="0"/>
              <w:marBottom w:val="0"/>
              <w:divBdr>
                <w:top w:val="none" w:sz="0" w:space="0" w:color="auto"/>
                <w:left w:val="none" w:sz="0" w:space="0" w:color="auto"/>
                <w:bottom w:val="none" w:sz="0" w:space="0" w:color="auto"/>
                <w:right w:val="none" w:sz="0" w:space="0" w:color="auto"/>
              </w:divBdr>
            </w:div>
          </w:divsChild>
        </w:div>
        <w:div w:id="2055232231">
          <w:marLeft w:val="0"/>
          <w:marRight w:val="0"/>
          <w:marTop w:val="0"/>
          <w:marBottom w:val="0"/>
          <w:divBdr>
            <w:top w:val="none" w:sz="0" w:space="0" w:color="auto"/>
            <w:left w:val="none" w:sz="0" w:space="0" w:color="auto"/>
            <w:bottom w:val="none" w:sz="0" w:space="0" w:color="auto"/>
            <w:right w:val="none" w:sz="0" w:space="0" w:color="auto"/>
          </w:divBdr>
          <w:divsChild>
            <w:div w:id="20552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2190">
      <w:marLeft w:val="0"/>
      <w:marRight w:val="0"/>
      <w:marTop w:val="0"/>
      <w:marBottom w:val="0"/>
      <w:divBdr>
        <w:top w:val="none" w:sz="0" w:space="0" w:color="auto"/>
        <w:left w:val="none" w:sz="0" w:space="0" w:color="auto"/>
        <w:bottom w:val="none" w:sz="0" w:space="0" w:color="auto"/>
        <w:right w:val="none" w:sz="0" w:space="0" w:color="auto"/>
      </w:divBdr>
      <w:divsChild>
        <w:div w:id="2055232187">
          <w:marLeft w:val="0"/>
          <w:marRight w:val="0"/>
          <w:marTop w:val="0"/>
          <w:marBottom w:val="0"/>
          <w:divBdr>
            <w:top w:val="none" w:sz="0" w:space="0" w:color="auto"/>
            <w:left w:val="none" w:sz="0" w:space="0" w:color="auto"/>
            <w:bottom w:val="none" w:sz="0" w:space="0" w:color="auto"/>
            <w:right w:val="none" w:sz="0" w:space="0" w:color="auto"/>
          </w:divBdr>
          <w:divsChild>
            <w:div w:id="2055232173">
              <w:marLeft w:val="0"/>
              <w:marRight w:val="0"/>
              <w:marTop w:val="0"/>
              <w:marBottom w:val="0"/>
              <w:divBdr>
                <w:top w:val="single" w:sz="6" w:space="0" w:color="DADADA"/>
                <w:left w:val="single" w:sz="6" w:space="0" w:color="DADADA"/>
                <w:bottom w:val="single" w:sz="6" w:space="0" w:color="DADADA"/>
                <w:right w:val="single" w:sz="6" w:space="0" w:color="DADADA"/>
              </w:divBdr>
              <w:divsChild>
                <w:div w:id="2055232233">
                  <w:marLeft w:val="0"/>
                  <w:marRight w:val="0"/>
                  <w:marTop w:val="300"/>
                  <w:marBottom w:val="0"/>
                  <w:divBdr>
                    <w:top w:val="none" w:sz="0" w:space="0" w:color="auto"/>
                    <w:left w:val="none" w:sz="0" w:space="0" w:color="auto"/>
                    <w:bottom w:val="none" w:sz="0" w:space="0" w:color="auto"/>
                    <w:right w:val="none" w:sz="0" w:space="0" w:color="auto"/>
                  </w:divBdr>
                  <w:divsChild>
                    <w:div w:id="2055232176">
                      <w:marLeft w:val="0"/>
                      <w:marRight w:val="0"/>
                      <w:marTop w:val="0"/>
                      <w:marBottom w:val="0"/>
                      <w:divBdr>
                        <w:top w:val="none" w:sz="0" w:space="0" w:color="auto"/>
                        <w:left w:val="none" w:sz="0" w:space="0" w:color="auto"/>
                        <w:bottom w:val="none" w:sz="0" w:space="0" w:color="auto"/>
                        <w:right w:val="none" w:sz="0" w:space="0" w:color="auto"/>
                      </w:divBdr>
                      <w:divsChild>
                        <w:div w:id="2055232172">
                          <w:marLeft w:val="0"/>
                          <w:marRight w:val="0"/>
                          <w:marTop w:val="0"/>
                          <w:marBottom w:val="0"/>
                          <w:divBdr>
                            <w:top w:val="none" w:sz="0" w:space="0" w:color="auto"/>
                            <w:left w:val="none" w:sz="0" w:space="0" w:color="auto"/>
                            <w:bottom w:val="none" w:sz="0" w:space="0" w:color="auto"/>
                            <w:right w:val="none" w:sz="0" w:space="0" w:color="auto"/>
                          </w:divBdr>
                        </w:div>
                        <w:div w:id="2055232227">
                          <w:marLeft w:val="0"/>
                          <w:marRight w:val="0"/>
                          <w:marTop w:val="0"/>
                          <w:marBottom w:val="375"/>
                          <w:divBdr>
                            <w:top w:val="none" w:sz="0" w:space="0" w:color="auto"/>
                            <w:left w:val="none" w:sz="0" w:space="0" w:color="auto"/>
                            <w:bottom w:val="single" w:sz="6" w:space="0" w:color="DADADA"/>
                            <w:right w:val="none" w:sz="0" w:space="0" w:color="auto"/>
                          </w:divBdr>
                          <w:divsChild>
                            <w:div w:id="2055232174">
                              <w:marLeft w:val="0"/>
                              <w:marRight w:val="0"/>
                              <w:marTop w:val="0"/>
                              <w:marBottom w:val="0"/>
                              <w:divBdr>
                                <w:top w:val="none" w:sz="0" w:space="0" w:color="auto"/>
                                <w:left w:val="none" w:sz="0" w:space="0" w:color="auto"/>
                                <w:bottom w:val="none" w:sz="0" w:space="0" w:color="auto"/>
                                <w:right w:val="none" w:sz="0" w:space="0" w:color="auto"/>
                              </w:divBdr>
                            </w:div>
                            <w:div w:id="20552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32193">
      <w:marLeft w:val="0"/>
      <w:marRight w:val="0"/>
      <w:marTop w:val="0"/>
      <w:marBottom w:val="0"/>
      <w:divBdr>
        <w:top w:val="none" w:sz="0" w:space="0" w:color="auto"/>
        <w:left w:val="none" w:sz="0" w:space="0" w:color="auto"/>
        <w:bottom w:val="none" w:sz="0" w:space="0" w:color="auto"/>
        <w:right w:val="none" w:sz="0" w:space="0" w:color="auto"/>
      </w:divBdr>
    </w:div>
    <w:div w:id="2055232196">
      <w:marLeft w:val="0"/>
      <w:marRight w:val="0"/>
      <w:marTop w:val="0"/>
      <w:marBottom w:val="0"/>
      <w:divBdr>
        <w:top w:val="none" w:sz="0" w:space="0" w:color="auto"/>
        <w:left w:val="none" w:sz="0" w:space="0" w:color="auto"/>
        <w:bottom w:val="none" w:sz="0" w:space="0" w:color="auto"/>
        <w:right w:val="none" w:sz="0" w:space="0" w:color="auto"/>
      </w:divBdr>
      <w:divsChild>
        <w:div w:id="2055232198">
          <w:marLeft w:val="0"/>
          <w:marRight w:val="0"/>
          <w:marTop w:val="0"/>
          <w:marBottom w:val="0"/>
          <w:divBdr>
            <w:top w:val="none" w:sz="0" w:space="0" w:color="auto"/>
            <w:left w:val="none" w:sz="0" w:space="0" w:color="auto"/>
            <w:bottom w:val="none" w:sz="0" w:space="0" w:color="auto"/>
            <w:right w:val="none" w:sz="0" w:space="0" w:color="auto"/>
          </w:divBdr>
          <w:divsChild>
            <w:div w:id="2055232178">
              <w:marLeft w:val="0"/>
              <w:marRight w:val="0"/>
              <w:marTop w:val="0"/>
              <w:marBottom w:val="0"/>
              <w:divBdr>
                <w:top w:val="none" w:sz="0" w:space="0" w:color="auto"/>
                <w:left w:val="none" w:sz="0" w:space="0" w:color="auto"/>
                <w:bottom w:val="none" w:sz="0" w:space="0" w:color="auto"/>
                <w:right w:val="none" w:sz="0" w:space="0" w:color="auto"/>
              </w:divBdr>
              <w:divsChild>
                <w:div w:id="2055232240">
                  <w:marLeft w:val="0"/>
                  <w:marRight w:val="0"/>
                  <w:marTop w:val="0"/>
                  <w:marBottom w:val="0"/>
                  <w:divBdr>
                    <w:top w:val="single" w:sz="6" w:space="0" w:color="DCCCC6"/>
                    <w:left w:val="single" w:sz="6" w:space="0" w:color="DCCCC6"/>
                    <w:bottom w:val="single" w:sz="6" w:space="0" w:color="DCCCC6"/>
                    <w:right w:val="single" w:sz="6" w:space="0" w:color="DCCCC6"/>
                  </w:divBdr>
                  <w:divsChild>
                    <w:div w:id="2055232168">
                      <w:marLeft w:val="0"/>
                      <w:marRight w:val="0"/>
                      <w:marTop w:val="0"/>
                      <w:marBottom w:val="0"/>
                      <w:divBdr>
                        <w:top w:val="none" w:sz="0" w:space="0" w:color="auto"/>
                        <w:left w:val="none" w:sz="0" w:space="0" w:color="auto"/>
                        <w:bottom w:val="none" w:sz="0" w:space="0" w:color="auto"/>
                        <w:right w:val="none" w:sz="0" w:space="0" w:color="auto"/>
                      </w:divBdr>
                      <w:divsChild>
                        <w:div w:id="2055232169">
                          <w:marLeft w:val="0"/>
                          <w:marRight w:val="0"/>
                          <w:marTop w:val="0"/>
                          <w:marBottom w:val="0"/>
                          <w:divBdr>
                            <w:top w:val="none" w:sz="0" w:space="0" w:color="auto"/>
                            <w:left w:val="none" w:sz="0" w:space="0" w:color="auto"/>
                            <w:bottom w:val="none" w:sz="0" w:space="0" w:color="auto"/>
                            <w:right w:val="none" w:sz="0" w:space="0" w:color="auto"/>
                          </w:divBdr>
                        </w:div>
                        <w:div w:id="20552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199">
      <w:marLeft w:val="0"/>
      <w:marRight w:val="0"/>
      <w:marTop w:val="0"/>
      <w:marBottom w:val="0"/>
      <w:divBdr>
        <w:top w:val="none" w:sz="0" w:space="0" w:color="auto"/>
        <w:left w:val="none" w:sz="0" w:space="0" w:color="auto"/>
        <w:bottom w:val="none" w:sz="0" w:space="0" w:color="auto"/>
        <w:right w:val="none" w:sz="0" w:space="0" w:color="auto"/>
      </w:divBdr>
      <w:divsChild>
        <w:div w:id="2055232216">
          <w:marLeft w:val="0"/>
          <w:marRight w:val="0"/>
          <w:marTop w:val="0"/>
          <w:marBottom w:val="0"/>
          <w:divBdr>
            <w:top w:val="none" w:sz="0" w:space="0" w:color="auto"/>
            <w:left w:val="none" w:sz="0" w:space="0" w:color="auto"/>
            <w:bottom w:val="none" w:sz="0" w:space="0" w:color="auto"/>
            <w:right w:val="none" w:sz="0" w:space="0" w:color="auto"/>
          </w:divBdr>
          <w:divsChild>
            <w:div w:id="2055232222">
              <w:marLeft w:val="0"/>
              <w:marRight w:val="0"/>
              <w:marTop w:val="150"/>
              <w:marBottom w:val="0"/>
              <w:divBdr>
                <w:top w:val="none" w:sz="0" w:space="0" w:color="auto"/>
                <w:left w:val="none" w:sz="0" w:space="0" w:color="auto"/>
                <w:bottom w:val="none" w:sz="0" w:space="0" w:color="auto"/>
                <w:right w:val="none" w:sz="0" w:space="0" w:color="auto"/>
              </w:divBdr>
              <w:divsChild>
                <w:div w:id="2055232166">
                  <w:marLeft w:val="0"/>
                  <w:marRight w:val="0"/>
                  <w:marTop w:val="300"/>
                  <w:marBottom w:val="0"/>
                  <w:divBdr>
                    <w:top w:val="none" w:sz="0" w:space="0" w:color="auto"/>
                    <w:left w:val="none" w:sz="0" w:space="0" w:color="auto"/>
                    <w:bottom w:val="none" w:sz="0" w:space="0" w:color="auto"/>
                    <w:right w:val="none" w:sz="0" w:space="0" w:color="auto"/>
                  </w:divBdr>
                  <w:divsChild>
                    <w:div w:id="2055232209">
                      <w:marLeft w:val="0"/>
                      <w:marRight w:val="0"/>
                      <w:marTop w:val="0"/>
                      <w:marBottom w:val="0"/>
                      <w:divBdr>
                        <w:top w:val="none" w:sz="0" w:space="0" w:color="auto"/>
                        <w:left w:val="none" w:sz="0" w:space="0" w:color="auto"/>
                        <w:bottom w:val="none" w:sz="0" w:space="0" w:color="auto"/>
                        <w:right w:val="none" w:sz="0" w:space="0" w:color="auto"/>
                      </w:divBdr>
                      <w:divsChild>
                        <w:div w:id="2055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200">
      <w:marLeft w:val="0"/>
      <w:marRight w:val="0"/>
      <w:marTop w:val="0"/>
      <w:marBottom w:val="0"/>
      <w:divBdr>
        <w:top w:val="none" w:sz="0" w:space="0" w:color="auto"/>
        <w:left w:val="none" w:sz="0" w:space="0" w:color="auto"/>
        <w:bottom w:val="none" w:sz="0" w:space="0" w:color="auto"/>
        <w:right w:val="none" w:sz="0" w:space="0" w:color="auto"/>
      </w:divBdr>
    </w:div>
    <w:div w:id="2055232201">
      <w:marLeft w:val="0"/>
      <w:marRight w:val="0"/>
      <w:marTop w:val="2"/>
      <w:marBottom w:val="0"/>
      <w:divBdr>
        <w:top w:val="none" w:sz="0" w:space="0" w:color="auto"/>
        <w:left w:val="none" w:sz="0" w:space="0" w:color="auto"/>
        <w:bottom w:val="none" w:sz="0" w:space="0" w:color="auto"/>
        <w:right w:val="none" w:sz="0" w:space="0" w:color="auto"/>
      </w:divBdr>
      <w:divsChild>
        <w:div w:id="2055232228">
          <w:marLeft w:val="0"/>
          <w:marRight w:val="0"/>
          <w:marTop w:val="0"/>
          <w:marBottom w:val="0"/>
          <w:divBdr>
            <w:top w:val="none" w:sz="0" w:space="0" w:color="auto"/>
            <w:left w:val="none" w:sz="0" w:space="0" w:color="auto"/>
            <w:bottom w:val="none" w:sz="0" w:space="0" w:color="auto"/>
            <w:right w:val="none" w:sz="0" w:space="0" w:color="auto"/>
          </w:divBdr>
        </w:div>
      </w:divsChild>
    </w:div>
    <w:div w:id="2055232203">
      <w:marLeft w:val="0"/>
      <w:marRight w:val="0"/>
      <w:marTop w:val="0"/>
      <w:marBottom w:val="0"/>
      <w:divBdr>
        <w:top w:val="none" w:sz="0" w:space="0" w:color="auto"/>
        <w:left w:val="none" w:sz="0" w:space="0" w:color="auto"/>
        <w:bottom w:val="none" w:sz="0" w:space="0" w:color="auto"/>
        <w:right w:val="none" w:sz="0" w:space="0" w:color="auto"/>
      </w:divBdr>
    </w:div>
    <w:div w:id="2055232204">
      <w:marLeft w:val="0"/>
      <w:marRight w:val="0"/>
      <w:marTop w:val="0"/>
      <w:marBottom w:val="0"/>
      <w:divBdr>
        <w:top w:val="none" w:sz="0" w:space="0" w:color="auto"/>
        <w:left w:val="none" w:sz="0" w:space="0" w:color="auto"/>
        <w:bottom w:val="none" w:sz="0" w:space="0" w:color="auto"/>
        <w:right w:val="none" w:sz="0" w:space="0" w:color="auto"/>
      </w:divBdr>
      <w:divsChild>
        <w:div w:id="2055232171">
          <w:marLeft w:val="0"/>
          <w:marRight w:val="0"/>
          <w:marTop w:val="0"/>
          <w:marBottom w:val="0"/>
          <w:divBdr>
            <w:top w:val="none" w:sz="0" w:space="0" w:color="auto"/>
            <w:left w:val="none" w:sz="0" w:space="0" w:color="auto"/>
            <w:bottom w:val="none" w:sz="0" w:space="0" w:color="auto"/>
            <w:right w:val="none" w:sz="0" w:space="0" w:color="auto"/>
          </w:divBdr>
        </w:div>
      </w:divsChild>
    </w:div>
    <w:div w:id="2055232212">
      <w:marLeft w:val="0"/>
      <w:marRight w:val="0"/>
      <w:marTop w:val="0"/>
      <w:marBottom w:val="0"/>
      <w:divBdr>
        <w:top w:val="none" w:sz="0" w:space="0" w:color="auto"/>
        <w:left w:val="none" w:sz="0" w:space="0" w:color="auto"/>
        <w:bottom w:val="none" w:sz="0" w:space="0" w:color="auto"/>
        <w:right w:val="none" w:sz="0" w:space="0" w:color="auto"/>
      </w:divBdr>
      <w:divsChild>
        <w:div w:id="2055232224">
          <w:marLeft w:val="0"/>
          <w:marRight w:val="0"/>
          <w:marTop w:val="0"/>
          <w:marBottom w:val="0"/>
          <w:divBdr>
            <w:top w:val="none" w:sz="0" w:space="0" w:color="auto"/>
            <w:left w:val="none" w:sz="0" w:space="0" w:color="auto"/>
            <w:bottom w:val="none" w:sz="0" w:space="0" w:color="auto"/>
            <w:right w:val="none" w:sz="0" w:space="0" w:color="auto"/>
          </w:divBdr>
        </w:div>
        <w:div w:id="2055232232">
          <w:marLeft w:val="0"/>
          <w:marRight w:val="0"/>
          <w:marTop w:val="0"/>
          <w:marBottom w:val="0"/>
          <w:divBdr>
            <w:top w:val="none" w:sz="0" w:space="0" w:color="auto"/>
            <w:left w:val="none" w:sz="0" w:space="0" w:color="auto"/>
            <w:bottom w:val="none" w:sz="0" w:space="0" w:color="auto"/>
            <w:right w:val="none" w:sz="0" w:space="0" w:color="auto"/>
          </w:divBdr>
        </w:div>
      </w:divsChild>
    </w:div>
    <w:div w:id="2055232213">
      <w:marLeft w:val="0"/>
      <w:marRight w:val="0"/>
      <w:marTop w:val="0"/>
      <w:marBottom w:val="0"/>
      <w:divBdr>
        <w:top w:val="none" w:sz="0" w:space="0" w:color="auto"/>
        <w:left w:val="none" w:sz="0" w:space="0" w:color="auto"/>
        <w:bottom w:val="none" w:sz="0" w:space="0" w:color="auto"/>
        <w:right w:val="none" w:sz="0" w:space="0" w:color="auto"/>
      </w:divBdr>
      <w:divsChild>
        <w:div w:id="2055232211">
          <w:marLeft w:val="0"/>
          <w:marRight w:val="0"/>
          <w:marTop w:val="0"/>
          <w:marBottom w:val="0"/>
          <w:divBdr>
            <w:top w:val="none" w:sz="0" w:space="0" w:color="auto"/>
            <w:left w:val="none" w:sz="0" w:space="0" w:color="auto"/>
            <w:bottom w:val="none" w:sz="0" w:space="0" w:color="auto"/>
            <w:right w:val="none" w:sz="0" w:space="0" w:color="auto"/>
          </w:divBdr>
        </w:div>
      </w:divsChild>
    </w:div>
    <w:div w:id="2055232215">
      <w:marLeft w:val="0"/>
      <w:marRight w:val="0"/>
      <w:marTop w:val="0"/>
      <w:marBottom w:val="0"/>
      <w:divBdr>
        <w:top w:val="none" w:sz="0" w:space="0" w:color="auto"/>
        <w:left w:val="none" w:sz="0" w:space="0" w:color="auto"/>
        <w:bottom w:val="none" w:sz="0" w:space="0" w:color="auto"/>
        <w:right w:val="none" w:sz="0" w:space="0" w:color="auto"/>
      </w:divBdr>
    </w:div>
    <w:div w:id="2055232219">
      <w:marLeft w:val="0"/>
      <w:marRight w:val="0"/>
      <w:marTop w:val="0"/>
      <w:marBottom w:val="0"/>
      <w:divBdr>
        <w:top w:val="none" w:sz="0" w:space="0" w:color="auto"/>
        <w:left w:val="none" w:sz="0" w:space="0" w:color="auto"/>
        <w:bottom w:val="none" w:sz="0" w:space="0" w:color="auto"/>
        <w:right w:val="none" w:sz="0" w:space="0" w:color="auto"/>
      </w:divBdr>
    </w:div>
    <w:div w:id="2055232221">
      <w:marLeft w:val="0"/>
      <w:marRight w:val="0"/>
      <w:marTop w:val="0"/>
      <w:marBottom w:val="0"/>
      <w:divBdr>
        <w:top w:val="none" w:sz="0" w:space="0" w:color="auto"/>
        <w:left w:val="none" w:sz="0" w:space="0" w:color="auto"/>
        <w:bottom w:val="none" w:sz="0" w:space="0" w:color="auto"/>
        <w:right w:val="none" w:sz="0" w:space="0" w:color="auto"/>
      </w:divBdr>
    </w:div>
    <w:div w:id="2055232225">
      <w:marLeft w:val="0"/>
      <w:marRight w:val="0"/>
      <w:marTop w:val="0"/>
      <w:marBottom w:val="0"/>
      <w:divBdr>
        <w:top w:val="none" w:sz="0" w:space="0" w:color="auto"/>
        <w:left w:val="none" w:sz="0" w:space="0" w:color="auto"/>
        <w:bottom w:val="none" w:sz="0" w:space="0" w:color="auto"/>
        <w:right w:val="none" w:sz="0" w:space="0" w:color="auto"/>
      </w:divBdr>
      <w:divsChild>
        <w:div w:id="2055232184">
          <w:marLeft w:val="0"/>
          <w:marRight w:val="0"/>
          <w:marTop w:val="0"/>
          <w:marBottom w:val="0"/>
          <w:divBdr>
            <w:top w:val="none" w:sz="0" w:space="0" w:color="auto"/>
            <w:left w:val="none" w:sz="0" w:space="0" w:color="auto"/>
            <w:bottom w:val="none" w:sz="0" w:space="0" w:color="auto"/>
            <w:right w:val="none" w:sz="0" w:space="0" w:color="auto"/>
          </w:divBdr>
          <w:divsChild>
            <w:div w:id="2055232220">
              <w:marLeft w:val="0"/>
              <w:marRight w:val="0"/>
              <w:marTop w:val="0"/>
              <w:marBottom w:val="0"/>
              <w:divBdr>
                <w:top w:val="single" w:sz="6" w:space="0" w:color="DADADA"/>
                <w:left w:val="single" w:sz="6" w:space="0" w:color="DADADA"/>
                <w:bottom w:val="single" w:sz="6" w:space="0" w:color="DADADA"/>
                <w:right w:val="single" w:sz="6" w:space="0" w:color="DADADA"/>
              </w:divBdr>
              <w:divsChild>
                <w:div w:id="2055232180">
                  <w:marLeft w:val="0"/>
                  <w:marRight w:val="0"/>
                  <w:marTop w:val="300"/>
                  <w:marBottom w:val="0"/>
                  <w:divBdr>
                    <w:top w:val="none" w:sz="0" w:space="0" w:color="auto"/>
                    <w:left w:val="none" w:sz="0" w:space="0" w:color="auto"/>
                    <w:bottom w:val="none" w:sz="0" w:space="0" w:color="auto"/>
                    <w:right w:val="none" w:sz="0" w:space="0" w:color="auto"/>
                  </w:divBdr>
                  <w:divsChild>
                    <w:div w:id="2055232243">
                      <w:marLeft w:val="0"/>
                      <w:marRight w:val="0"/>
                      <w:marTop w:val="0"/>
                      <w:marBottom w:val="0"/>
                      <w:divBdr>
                        <w:top w:val="none" w:sz="0" w:space="0" w:color="auto"/>
                        <w:left w:val="none" w:sz="0" w:space="0" w:color="auto"/>
                        <w:bottom w:val="none" w:sz="0" w:space="0" w:color="auto"/>
                        <w:right w:val="none" w:sz="0" w:space="0" w:color="auto"/>
                      </w:divBdr>
                      <w:divsChild>
                        <w:div w:id="2055232177">
                          <w:marLeft w:val="0"/>
                          <w:marRight w:val="0"/>
                          <w:marTop w:val="0"/>
                          <w:marBottom w:val="0"/>
                          <w:divBdr>
                            <w:top w:val="none" w:sz="0" w:space="0" w:color="auto"/>
                            <w:left w:val="none" w:sz="0" w:space="0" w:color="auto"/>
                            <w:bottom w:val="none" w:sz="0" w:space="0" w:color="auto"/>
                            <w:right w:val="none" w:sz="0" w:space="0" w:color="auto"/>
                          </w:divBdr>
                        </w:div>
                        <w:div w:id="2055232230">
                          <w:marLeft w:val="0"/>
                          <w:marRight w:val="0"/>
                          <w:marTop w:val="0"/>
                          <w:marBottom w:val="375"/>
                          <w:divBdr>
                            <w:top w:val="none" w:sz="0" w:space="0" w:color="auto"/>
                            <w:left w:val="none" w:sz="0" w:space="0" w:color="auto"/>
                            <w:bottom w:val="single" w:sz="6" w:space="0" w:color="DADADA"/>
                            <w:right w:val="none" w:sz="0" w:space="0" w:color="auto"/>
                          </w:divBdr>
                          <w:divsChild>
                            <w:div w:id="2055232191">
                              <w:marLeft w:val="0"/>
                              <w:marRight w:val="0"/>
                              <w:marTop w:val="0"/>
                              <w:marBottom w:val="0"/>
                              <w:divBdr>
                                <w:top w:val="none" w:sz="0" w:space="0" w:color="auto"/>
                                <w:left w:val="none" w:sz="0" w:space="0" w:color="auto"/>
                                <w:bottom w:val="none" w:sz="0" w:space="0" w:color="auto"/>
                                <w:right w:val="none" w:sz="0" w:space="0" w:color="auto"/>
                              </w:divBdr>
                            </w:div>
                            <w:div w:id="20552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32229">
      <w:marLeft w:val="0"/>
      <w:marRight w:val="0"/>
      <w:marTop w:val="0"/>
      <w:marBottom w:val="0"/>
      <w:divBdr>
        <w:top w:val="none" w:sz="0" w:space="0" w:color="auto"/>
        <w:left w:val="none" w:sz="0" w:space="0" w:color="auto"/>
        <w:bottom w:val="none" w:sz="0" w:space="0" w:color="auto"/>
        <w:right w:val="none" w:sz="0" w:space="0" w:color="auto"/>
      </w:divBdr>
    </w:div>
    <w:div w:id="2055232234">
      <w:marLeft w:val="0"/>
      <w:marRight w:val="0"/>
      <w:marTop w:val="0"/>
      <w:marBottom w:val="0"/>
      <w:divBdr>
        <w:top w:val="none" w:sz="0" w:space="0" w:color="auto"/>
        <w:left w:val="none" w:sz="0" w:space="0" w:color="auto"/>
        <w:bottom w:val="none" w:sz="0" w:space="0" w:color="auto"/>
        <w:right w:val="none" w:sz="0" w:space="0" w:color="auto"/>
      </w:divBdr>
    </w:div>
    <w:div w:id="2055232237">
      <w:marLeft w:val="0"/>
      <w:marRight w:val="0"/>
      <w:marTop w:val="0"/>
      <w:marBottom w:val="0"/>
      <w:divBdr>
        <w:top w:val="none" w:sz="0" w:space="0" w:color="auto"/>
        <w:left w:val="none" w:sz="0" w:space="0" w:color="auto"/>
        <w:bottom w:val="none" w:sz="0" w:space="0" w:color="auto"/>
        <w:right w:val="none" w:sz="0" w:space="0" w:color="auto"/>
      </w:divBdr>
      <w:divsChild>
        <w:div w:id="2055232245">
          <w:marLeft w:val="0"/>
          <w:marRight w:val="0"/>
          <w:marTop w:val="0"/>
          <w:marBottom w:val="0"/>
          <w:divBdr>
            <w:top w:val="none" w:sz="0" w:space="0" w:color="auto"/>
            <w:left w:val="none" w:sz="0" w:space="0" w:color="auto"/>
            <w:bottom w:val="none" w:sz="0" w:space="0" w:color="auto"/>
            <w:right w:val="none" w:sz="0" w:space="0" w:color="auto"/>
          </w:divBdr>
          <w:divsChild>
            <w:div w:id="2055232182">
              <w:marLeft w:val="0"/>
              <w:marRight w:val="0"/>
              <w:marTop w:val="0"/>
              <w:marBottom w:val="0"/>
              <w:divBdr>
                <w:top w:val="none" w:sz="0" w:space="0" w:color="auto"/>
                <w:left w:val="none" w:sz="0" w:space="0" w:color="auto"/>
                <w:bottom w:val="none" w:sz="0" w:space="0" w:color="auto"/>
                <w:right w:val="none" w:sz="0" w:space="0" w:color="auto"/>
              </w:divBdr>
              <w:divsChild>
                <w:div w:id="2055232208">
                  <w:marLeft w:val="0"/>
                  <w:marRight w:val="0"/>
                  <w:marTop w:val="0"/>
                  <w:marBottom w:val="0"/>
                  <w:divBdr>
                    <w:top w:val="single" w:sz="6" w:space="0" w:color="DCCCC6"/>
                    <w:left w:val="single" w:sz="6" w:space="0" w:color="DCCCC6"/>
                    <w:bottom w:val="single" w:sz="6" w:space="0" w:color="DCCCC6"/>
                    <w:right w:val="single" w:sz="6" w:space="0" w:color="DCCCC6"/>
                  </w:divBdr>
                  <w:divsChild>
                    <w:div w:id="2055232205">
                      <w:marLeft w:val="0"/>
                      <w:marRight w:val="0"/>
                      <w:marTop w:val="0"/>
                      <w:marBottom w:val="0"/>
                      <w:divBdr>
                        <w:top w:val="none" w:sz="0" w:space="0" w:color="auto"/>
                        <w:left w:val="none" w:sz="0" w:space="0" w:color="auto"/>
                        <w:bottom w:val="none" w:sz="0" w:space="0" w:color="auto"/>
                        <w:right w:val="none" w:sz="0" w:space="0" w:color="auto"/>
                      </w:divBdr>
                      <w:divsChild>
                        <w:div w:id="2055232226">
                          <w:marLeft w:val="0"/>
                          <w:marRight w:val="0"/>
                          <w:marTop w:val="0"/>
                          <w:marBottom w:val="0"/>
                          <w:divBdr>
                            <w:top w:val="none" w:sz="0" w:space="0" w:color="auto"/>
                            <w:left w:val="none" w:sz="0" w:space="0" w:color="auto"/>
                            <w:bottom w:val="none" w:sz="0" w:space="0" w:color="auto"/>
                            <w:right w:val="none" w:sz="0" w:space="0" w:color="auto"/>
                          </w:divBdr>
                        </w:div>
                        <w:div w:id="20552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239">
      <w:marLeft w:val="0"/>
      <w:marRight w:val="0"/>
      <w:marTop w:val="0"/>
      <w:marBottom w:val="0"/>
      <w:divBdr>
        <w:top w:val="none" w:sz="0" w:space="0" w:color="auto"/>
        <w:left w:val="none" w:sz="0" w:space="0" w:color="auto"/>
        <w:bottom w:val="none" w:sz="0" w:space="0" w:color="auto"/>
        <w:right w:val="none" w:sz="0" w:space="0" w:color="auto"/>
      </w:divBdr>
    </w:div>
    <w:div w:id="2055232247">
      <w:marLeft w:val="0"/>
      <w:marRight w:val="0"/>
      <w:marTop w:val="0"/>
      <w:marBottom w:val="0"/>
      <w:divBdr>
        <w:top w:val="none" w:sz="0" w:space="0" w:color="auto"/>
        <w:left w:val="none" w:sz="0" w:space="0" w:color="auto"/>
        <w:bottom w:val="none" w:sz="0" w:space="0" w:color="auto"/>
        <w:right w:val="none" w:sz="0" w:space="0" w:color="auto"/>
      </w:divBdr>
      <w:divsChild>
        <w:div w:id="2055232197">
          <w:marLeft w:val="0"/>
          <w:marRight w:val="0"/>
          <w:marTop w:val="0"/>
          <w:marBottom w:val="0"/>
          <w:divBdr>
            <w:top w:val="none" w:sz="0" w:space="0" w:color="auto"/>
            <w:left w:val="none" w:sz="0" w:space="0" w:color="auto"/>
            <w:bottom w:val="none" w:sz="0" w:space="0" w:color="auto"/>
            <w:right w:val="none" w:sz="0" w:space="0" w:color="auto"/>
          </w:divBdr>
        </w:div>
      </w:divsChild>
    </w:div>
    <w:div w:id="2055232250">
      <w:marLeft w:val="0"/>
      <w:marRight w:val="0"/>
      <w:marTop w:val="0"/>
      <w:marBottom w:val="0"/>
      <w:divBdr>
        <w:top w:val="none" w:sz="0" w:space="0" w:color="auto"/>
        <w:left w:val="none" w:sz="0" w:space="0" w:color="auto"/>
        <w:bottom w:val="none" w:sz="0" w:space="0" w:color="auto"/>
        <w:right w:val="none" w:sz="0" w:space="0" w:color="auto"/>
      </w:divBdr>
      <w:divsChild>
        <w:div w:id="2055232253">
          <w:marLeft w:val="0"/>
          <w:marRight w:val="0"/>
          <w:marTop w:val="0"/>
          <w:marBottom w:val="0"/>
          <w:divBdr>
            <w:top w:val="none" w:sz="0" w:space="0" w:color="auto"/>
            <w:left w:val="none" w:sz="0" w:space="0" w:color="auto"/>
            <w:bottom w:val="none" w:sz="0" w:space="0" w:color="auto"/>
            <w:right w:val="none" w:sz="0" w:space="0" w:color="auto"/>
          </w:divBdr>
          <w:divsChild>
            <w:div w:id="2055232249">
              <w:marLeft w:val="0"/>
              <w:marRight w:val="0"/>
              <w:marTop w:val="0"/>
              <w:marBottom w:val="0"/>
              <w:divBdr>
                <w:top w:val="none" w:sz="0" w:space="0" w:color="auto"/>
                <w:left w:val="none" w:sz="0" w:space="0" w:color="auto"/>
                <w:bottom w:val="none" w:sz="0" w:space="0" w:color="auto"/>
                <w:right w:val="none" w:sz="0" w:space="0" w:color="auto"/>
              </w:divBdr>
              <w:divsChild>
                <w:div w:id="2055232252">
                  <w:marLeft w:val="0"/>
                  <w:marRight w:val="0"/>
                  <w:marTop w:val="0"/>
                  <w:marBottom w:val="0"/>
                  <w:divBdr>
                    <w:top w:val="none" w:sz="0" w:space="0" w:color="auto"/>
                    <w:left w:val="none" w:sz="0" w:space="0" w:color="auto"/>
                    <w:bottom w:val="none" w:sz="0" w:space="0" w:color="auto"/>
                    <w:right w:val="none" w:sz="0" w:space="0" w:color="auto"/>
                  </w:divBdr>
                  <w:divsChild>
                    <w:div w:id="2055232254">
                      <w:marLeft w:val="0"/>
                      <w:marRight w:val="0"/>
                      <w:marTop w:val="0"/>
                      <w:marBottom w:val="0"/>
                      <w:divBdr>
                        <w:top w:val="none" w:sz="0" w:space="0" w:color="auto"/>
                        <w:left w:val="none" w:sz="0" w:space="0" w:color="auto"/>
                        <w:bottom w:val="none" w:sz="0" w:space="0" w:color="auto"/>
                        <w:right w:val="none" w:sz="0" w:space="0" w:color="auto"/>
                      </w:divBdr>
                      <w:divsChild>
                        <w:div w:id="2055232248">
                          <w:marLeft w:val="0"/>
                          <w:marRight w:val="0"/>
                          <w:marTop w:val="0"/>
                          <w:marBottom w:val="0"/>
                          <w:divBdr>
                            <w:top w:val="none" w:sz="0" w:space="0" w:color="auto"/>
                            <w:left w:val="none" w:sz="0" w:space="0" w:color="auto"/>
                            <w:bottom w:val="none" w:sz="0" w:space="0" w:color="auto"/>
                            <w:right w:val="none" w:sz="0" w:space="0" w:color="auto"/>
                          </w:divBdr>
                        </w:div>
                        <w:div w:id="2055232251">
                          <w:marLeft w:val="0"/>
                          <w:marRight w:val="0"/>
                          <w:marTop w:val="0"/>
                          <w:marBottom w:val="300"/>
                          <w:divBdr>
                            <w:top w:val="none" w:sz="0" w:space="0" w:color="auto"/>
                            <w:left w:val="none" w:sz="0" w:space="0" w:color="auto"/>
                            <w:bottom w:val="single" w:sz="6" w:space="15" w:color="E2E2E2"/>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908970-27A9-447B-92ED-EA4BE619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582</Words>
  <Characters>3319</Characters>
  <Application>Microsoft Office Word</Application>
  <DocSecurity>0</DocSecurity>
  <Lines>27</Lines>
  <Paragraphs>7</Paragraphs>
  <ScaleCrop>false</ScaleCrop>
  <Company>Lenovo</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匿名用户</cp:lastModifiedBy>
  <cp:revision>2</cp:revision>
  <cp:lastPrinted>2017-06-01T07:00:00Z</cp:lastPrinted>
  <dcterms:created xsi:type="dcterms:W3CDTF">2017-10-11T05:51:00Z</dcterms:created>
  <dcterms:modified xsi:type="dcterms:W3CDTF">2017-10-11T05:51:00Z</dcterms:modified>
</cp:coreProperties>
</file>