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33" w:rsidRDefault="00E60C20" w:rsidP="00B06FBE">
      <w:pPr>
        <w:spacing w:beforeLines="50" w:afterLines="50" w:line="360" w:lineRule="auto"/>
        <w:ind w:firstLineChars="200" w:firstLine="723"/>
        <w:rPr>
          <w:rFonts w:ascii="宋体" w:eastAsia="宋体" w:hAnsi="宋体"/>
          <w:b/>
          <w:bCs/>
          <w:sz w:val="36"/>
          <w:szCs w:val="36"/>
        </w:rPr>
      </w:pPr>
      <w:r>
        <w:rPr>
          <w:rFonts w:ascii="宋体" w:eastAsia="宋体" w:hAnsi="宋体" w:hint="eastAsia"/>
          <w:b/>
          <w:bCs/>
          <w:sz w:val="36"/>
          <w:szCs w:val="36"/>
        </w:rPr>
        <w:t>关于评选2017年度研究生奖学金的通知</w:t>
      </w:r>
    </w:p>
    <w:p w:rsidR="001C4433" w:rsidRDefault="00E60C20">
      <w:pPr>
        <w:autoSpaceDN w:val="0"/>
        <w:spacing w:before="156" w:after="156"/>
        <w:ind w:firstLine="480"/>
        <w:rPr>
          <w:rFonts w:ascii="宋体" w:eastAsia="宋体" w:hAnsi="宋体"/>
          <w:color w:val="000000"/>
          <w:sz w:val="21"/>
        </w:rPr>
      </w:pPr>
      <w:r>
        <w:rPr>
          <w:rFonts w:ascii="宋体" w:eastAsia="宋体" w:hAnsi="宋体"/>
          <w:color w:val="000000"/>
          <w:sz w:val="24"/>
        </w:rPr>
        <w:t>根据学校201</w:t>
      </w:r>
      <w:r>
        <w:rPr>
          <w:rFonts w:ascii="宋体" w:eastAsia="宋体" w:hAnsi="宋体" w:hint="eastAsia"/>
          <w:color w:val="000000"/>
          <w:sz w:val="24"/>
        </w:rPr>
        <w:t>7</w:t>
      </w:r>
      <w:r>
        <w:rPr>
          <w:rFonts w:ascii="宋体" w:eastAsia="宋体" w:hAnsi="宋体"/>
          <w:color w:val="000000"/>
          <w:sz w:val="24"/>
        </w:rPr>
        <w:t>年研究生奖学金评定有关工作的安排，拟参加本年度研究生</w:t>
      </w:r>
      <w:r>
        <w:rPr>
          <w:rFonts w:ascii="宋体" w:eastAsia="宋体" w:hAnsi="宋体" w:hint="eastAsia"/>
          <w:color w:val="000000"/>
          <w:sz w:val="24"/>
        </w:rPr>
        <w:t>国家奖学金及学业奖学金</w:t>
      </w:r>
      <w:r>
        <w:rPr>
          <w:rFonts w:ascii="宋体" w:eastAsia="宋体" w:hAnsi="宋体"/>
          <w:color w:val="000000"/>
          <w:sz w:val="24"/>
        </w:rPr>
        <w:t>评选的同学请按照以下要求准备参评材料：</w:t>
      </w:r>
    </w:p>
    <w:p w:rsidR="001C4433" w:rsidRDefault="00E60C20">
      <w:pPr>
        <w:autoSpaceDN w:val="0"/>
        <w:spacing w:before="156" w:after="156"/>
        <w:rPr>
          <w:rFonts w:ascii="宋体" w:eastAsia="宋体" w:hAnsi="宋体"/>
          <w:color w:val="000000"/>
          <w:sz w:val="21"/>
        </w:rPr>
      </w:pPr>
      <w:r>
        <w:rPr>
          <w:rFonts w:ascii="宋体" w:eastAsia="宋体" w:hAnsi="宋体"/>
          <w:b/>
          <w:color w:val="000000"/>
          <w:sz w:val="24"/>
        </w:rPr>
        <w:t>一、</w:t>
      </w:r>
      <w:r>
        <w:rPr>
          <w:rFonts w:ascii="宋体" w:eastAsia="宋体" w:hAnsi="宋体" w:hint="eastAsia"/>
          <w:b/>
          <w:color w:val="000000"/>
          <w:sz w:val="24"/>
        </w:rPr>
        <w:t>参评条件</w:t>
      </w:r>
    </w:p>
    <w:p w:rsidR="001C4433" w:rsidRDefault="00E60C20">
      <w:pPr>
        <w:autoSpaceDN w:val="0"/>
        <w:spacing w:before="156" w:after="156"/>
        <w:rPr>
          <w:rFonts w:ascii="宋体" w:eastAsia="宋体" w:hAnsi="宋体"/>
          <w:color w:val="000000"/>
          <w:sz w:val="24"/>
        </w:rPr>
      </w:pPr>
      <w:r>
        <w:rPr>
          <w:rFonts w:ascii="宋体" w:eastAsia="宋体" w:hAnsi="宋体"/>
          <w:color w:val="000000"/>
          <w:sz w:val="24"/>
        </w:rPr>
        <w:t xml:space="preserve">  1</w:t>
      </w:r>
      <w:r>
        <w:rPr>
          <w:rFonts w:ascii="宋体" w:eastAsia="宋体" w:hAnsi="宋体" w:hint="eastAsia"/>
          <w:color w:val="000000"/>
          <w:sz w:val="24"/>
        </w:rPr>
        <w:t xml:space="preserve">. </w:t>
      </w:r>
      <w:r>
        <w:rPr>
          <w:rFonts w:ascii="宋体" w:eastAsia="宋体" w:hAnsi="宋体"/>
          <w:color w:val="000000"/>
          <w:sz w:val="24"/>
        </w:rPr>
        <w:t>优秀研究生奖学金参评范围为</w:t>
      </w:r>
      <w:r>
        <w:rPr>
          <w:rFonts w:ascii="宋体" w:eastAsia="宋体" w:hAnsi="宋体" w:hint="eastAsia"/>
          <w:color w:val="000000"/>
          <w:sz w:val="24"/>
        </w:rPr>
        <w:t>：</w:t>
      </w:r>
      <w:r>
        <w:rPr>
          <w:rFonts w:ascii="宋体" w:eastAsia="宋体" w:hAnsi="宋体"/>
          <w:color w:val="000000"/>
          <w:sz w:val="24"/>
        </w:rPr>
        <w:t xml:space="preserve">具有中华人民共和国国籍，录取类别为计划内非定向、自筹经费、省府委培的全日制（档案及工资关系已转入山东大学）在学研究生（规定学制年限内）。硕博连读研究生第一二学年按硕士研究生参评，第三至五学年按博士研究生参评；本科直博研究生按博士研究生身份参评。超出规定学制年限的研究生不参与优秀研究生奖学金评审。 </w:t>
      </w:r>
      <w:r>
        <w:rPr>
          <w:rFonts w:ascii="宋体" w:eastAsia="宋体" w:hAnsi="宋体"/>
          <w:color w:val="000000"/>
          <w:sz w:val="21"/>
        </w:rPr>
        <w:br/>
      </w:r>
      <w:r>
        <w:rPr>
          <w:rFonts w:ascii="宋体" w:eastAsia="宋体" w:hAnsi="宋体"/>
          <w:color w:val="000000"/>
          <w:sz w:val="24"/>
        </w:rPr>
        <w:t xml:space="preserve">  2．研究生参评学年出现以下任一情况，不具备当年优秀研究生奖学金参评资格：（1）违反国家法律、校纪校规受到纪律处分者；（2）有学术不端行为经查证属实者；（3）培养计划所修课程单科成绩不及格者；（4）学籍状态处于休学、保留学籍者；（5）因私出国、疾病、创业等原因未在校学习者；（6）未按时交纳当年学费或住宿费者。 </w:t>
      </w:r>
      <w:r>
        <w:rPr>
          <w:rFonts w:ascii="宋体" w:eastAsia="宋体" w:hAnsi="宋体"/>
          <w:color w:val="000000"/>
          <w:sz w:val="21"/>
        </w:rPr>
        <w:br/>
      </w:r>
      <w:r>
        <w:rPr>
          <w:rFonts w:ascii="宋体" w:eastAsia="宋体" w:hAnsi="宋体"/>
          <w:color w:val="000000"/>
          <w:sz w:val="24"/>
        </w:rPr>
        <w:t xml:space="preserve"> 3．除研究生校长奖学金、优秀干部奖学金</w:t>
      </w:r>
      <w:r>
        <w:rPr>
          <w:rFonts w:ascii="宋体" w:eastAsia="宋体" w:hAnsi="宋体" w:hint="eastAsia"/>
          <w:color w:val="000000"/>
          <w:sz w:val="24"/>
        </w:rPr>
        <w:t>、光华奖学金</w:t>
      </w:r>
      <w:r>
        <w:rPr>
          <w:rFonts w:ascii="宋体" w:eastAsia="宋体" w:hAnsi="宋体"/>
          <w:color w:val="000000"/>
          <w:sz w:val="24"/>
        </w:rPr>
        <w:t>外，其他各类奖学金不能兼</w:t>
      </w:r>
      <w:r>
        <w:rPr>
          <w:rFonts w:ascii="宋体" w:eastAsia="宋体" w:hAnsi="宋体" w:hint="eastAsia"/>
          <w:color w:val="000000"/>
          <w:sz w:val="24"/>
        </w:rPr>
        <w:t>得。</w:t>
      </w:r>
    </w:p>
    <w:p w:rsidR="001C4433" w:rsidRDefault="00E60C20">
      <w:pPr>
        <w:autoSpaceDN w:val="0"/>
        <w:spacing w:after="156"/>
        <w:rPr>
          <w:rFonts w:ascii="宋体" w:eastAsia="宋体" w:hAnsi="宋体"/>
          <w:color w:val="000000"/>
          <w:sz w:val="21"/>
        </w:rPr>
      </w:pPr>
      <w:r>
        <w:rPr>
          <w:rFonts w:ascii="宋体" w:eastAsia="宋体" w:hAnsi="宋体"/>
          <w:b/>
          <w:color w:val="000000"/>
          <w:sz w:val="24"/>
        </w:rPr>
        <w:t>二、参评</w:t>
      </w:r>
      <w:r>
        <w:rPr>
          <w:rFonts w:ascii="宋体" w:eastAsia="宋体" w:hAnsi="宋体" w:hint="eastAsia"/>
          <w:b/>
          <w:color w:val="000000"/>
          <w:sz w:val="24"/>
        </w:rPr>
        <w:t>成果</w:t>
      </w:r>
      <w:r>
        <w:rPr>
          <w:rFonts w:ascii="宋体" w:eastAsia="宋体" w:hAnsi="宋体"/>
          <w:b/>
          <w:color w:val="000000"/>
          <w:sz w:val="24"/>
        </w:rPr>
        <w:t>要求</w:t>
      </w:r>
    </w:p>
    <w:p w:rsidR="001C4433" w:rsidRDefault="00E60C20">
      <w:pPr>
        <w:autoSpaceDN w:val="0"/>
        <w:ind w:firstLineChars="100" w:firstLine="240"/>
        <w:rPr>
          <w:rFonts w:ascii="宋体" w:eastAsia="宋体" w:hAnsi="宋体"/>
          <w:color w:val="000000"/>
          <w:sz w:val="24"/>
        </w:rPr>
      </w:pPr>
      <w:r>
        <w:rPr>
          <w:rFonts w:ascii="宋体" w:eastAsia="宋体" w:hAnsi="宋体"/>
          <w:color w:val="000000"/>
          <w:sz w:val="24"/>
        </w:rPr>
        <w:t>1.所发期刊目前有国际承认的影响因子（以</w:t>
      </w:r>
      <w:r>
        <w:rPr>
          <w:rFonts w:ascii="宋体" w:eastAsia="宋体" w:hAnsi="宋体"/>
          <w:b/>
          <w:bCs/>
          <w:color w:val="000000"/>
          <w:sz w:val="24"/>
        </w:rPr>
        <w:t>本年度公布</w:t>
      </w:r>
      <w:r>
        <w:rPr>
          <w:rFonts w:ascii="宋体" w:eastAsia="宋体" w:hAnsi="宋体"/>
          <w:color w:val="000000"/>
          <w:sz w:val="24"/>
        </w:rPr>
        <w:t>的影响因子为准）；</w:t>
      </w:r>
    </w:p>
    <w:p w:rsidR="001C4433" w:rsidRDefault="00E60C20">
      <w:pPr>
        <w:rPr>
          <w:rFonts w:ascii="宋体" w:eastAsia="宋体" w:hAnsi="宋体"/>
          <w:color w:val="000000"/>
          <w:sz w:val="24"/>
        </w:rPr>
      </w:pPr>
      <w:r>
        <w:rPr>
          <w:rFonts w:ascii="宋体" w:eastAsia="宋体" w:hAnsi="宋体"/>
          <w:color w:val="000000"/>
          <w:sz w:val="24"/>
        </w:rPr>
        <w:t>2.所发表论文为</w:t>
      </w:r>
      <w:r>
        <w:rPr>
          <w:rFonts w:ascii="宋体" w:eastAsia="宋体" w:hAnsi="宋体"/>
          <w:b/>
          <w:bCs/>
          <w:color w:val="000000"/>
          <w:sz w:val="24"/>
        </w:rPr>
        <w:t>科研型非综述类</w:t>
      </w:r>
      <w:r>
        <w:rPr>
          <w:rFonts w:ascii="宋体" w:eastAsia="宋体" w:hAnsi="宋体"/>
          <w:color w:val="000000"/>
          <w:sz w:val="24"/>
        </w:rPr>
        <w:t>文章,专利必须为</w:t>
      </w:r>
      <w:r>
        <w:rPr>
          <w:rFonts w:ascii="宋体" w:eastAsia="宋体" w:hAnsi="宋体"/>
          <w:b/>
          <w:bCs/>
          <w:color w:val="000000"/>
          <w:sz w:val="24"/>
        </w:rPr>
        <w:t>授权</w:t>
      </w:r>
      <w:r>
        <w:rPr>
          <w:rFonts w:ascii="宋体" w:eastAsia="宋体" w:hAnsi="宋体"/>
          <w:color w:val="000000"/>
          <w:sz w:val="24"/>
        </w:rPr>
        <w:t>专利；参评国家奖学金必须为正式公开发表的科研成果(不允许使用清样、录用通知等)，研究生必须为第一作者；</w:t>
      </w:r>
      <w:r>
        <w:rPr>
          <w:rFonts w:ascii="宋体" w:eastAsia="宋体" w:hAnsi="宋体" w:hint="eastAsia"/>
          <w:color w:val="000000"/>
          <w:sz w:val="24"/>
        </w:rPr>
        <w:t>所提交的论文必须于</w:t>
      </w:r>
      <w:r>
        <w:rPr>
          <w:rFonts w:ascii="宋体" w:eastAsia="宋体" w:hAnsi="宋体" w:hint="eastAsia"/>
          <w:b/>
          <w:bCs/>
          <w:color w:val="000000"/>
          <w:sz w:val="24"/>
        </w:rPr>
        <w:t>10月9日前接受（含10月9日）</w:t>
      </w:r>
      <w:r>
        <w:rPr>
          <w:rFonts w:ascii="宋体" w:eastAsia="宋体" w:hAnsi="宋体" w:hint="eastAsia"/>
          <w:color w:val="000000"/>
          <w:sz w:val="24"/>
        </w:rPr>
        <w:t>，成果时间</w:t>
      </w:r>
      <w:r>
        <w:rPr>
          <w:rFonts w:ascii="宋体" w:eastAsia="宋体" w:hAnsi="宋体" w:hint="eastAsia"/>
          <w:color w:val="000000"/>
          <w:sz w:val="24"/>
          <w:highlight w:val="yellow"/>
        </w:rPr>
        <w:t>符合学校要求（有页码的前提下以接收时间为准）</w:t>
      </w:r>
      <w:r>
        <w:rPr>
          <w:rFonts w:ascii="宋体" w:eastAsia="宋体" w:hAnsi="宋体" w:hint="eastAsia"/>
          <w:color w:val="000000"/>
          <w:sz w:val="24"/>
        </w:rPr>
        <w:t>；</w:t>
      </w:r>
      <w:r>
        <w:rPr>
          <w:rFonts w:ascii="宋体" w:eastAsia="宋体" w:hAnsi="宋体"/>
          <w:color w:val="000000"/>
          <w:sz w:val="24"/>
        </w:rPr>
        <w:t>参评</w:t>
      </w:r>
      <w:r>
        <w:rPr>
          <w:rFonts w:ascii="宋体" w:eastAsia="宋体" w:hAnsi="宋体" w:hint="eastAsia"/>
          <w:color w:val="000000"/>
          <w:sz w:val="24"/>
        </w:rPr>
        <w:t>学业</w:t>
      </w:r>
      <w:r>
        <w:rPr>
          <w:rFonts w:ascii="宋体" w:eastAsia="宋体" w:hAnsi="宋体"/>
          <w:color w:val="000000"/>
          <w:sz w:val="24"/>
        </w:rPr>
        <w:t>奖学金要求发表文章接收等事宜已明确且至少为清样，学生本人为第二作者的，则</w:t>
      </w:r>
      <w:r>
        <w:rPr>
          <w:rFonts w:ascii="宋体" w:eastAsia="宋体" w:hAnsi="宋体"/>
          <w:b/>
          <w:bCs/>
          <w:color w:val="000000"/>
          <w:sz w:val="24"/>
        </w:rPr>
        <w:t>导师必须为第一作者</w:t>
      </w:r>
      <w:r>
        <w:rPr>
          <w:rFonts w:ascii="宋体" w:eastAsia="宋体" w:hAnsi="宋体"/>
          <w:color w:val="000000"/>
          <w:sz w:val="24"/>
        </w:rPr>
        <w:t>方可参评；</w:t>
      </w:r>
    </w:p>
    <w:p w:rsidR="001C4433" w:rsidRDefault="00E60C20">
      <w:pPr>
        <w:autoSpaceDN w:val="0"/>
        <w:ind w:firstLineChars="100" w:firstLine="240"/>
        <w:rPr>
          <w:rFonts w:ascii="宋体" w:eastAsia="宋体" w:hAnsi="宋体"/>
          <w:color w:val="000000"/>
          <w:sz w:val="24"/>
        </w:rPr>
      </w:pPr>
      <w:r>
        <w:rPr>
          <w:rFonts w:ascii="宋体" w:eastAsia="宋体" w:hAnsi="宋体"/>
          <w:color w:val="000000"/>
          <w:sz w:val="24"/>
        </w:rPr>
        <w:t>3</w:t>
      </w:r>
      <w:r>
        <w:rPr>
          <w:rFonts w:ascii="宋体" w:eastAsia="宋体" w:hAnsi="宋体" w:hint="eastAsia"/>
          <w:color w:val="000000"/>
          <w:sz w:val="24"/>
        </w:rPr>
        <w:t>.</w:t>
      </w:r>
      <w:r>
        <w:rPr>
          <w:rFonts w:ascii="宋体" w:eastAsia="宋体" w:hAnsi="宋体"/>
          <w:color w:val="000000"/>
          <w:sz w:val="24"/>
        </w:rPr>
        <w:t>文章</w:t>
      </w:r>
      <w:r>
        <w:rPr>
          <w:rFonts w:ascii="宋体" w:eastAsia="宋体" w:hAnsi="宋体"/>
          <w:b/>
          <w:bCs/>
          <w:color w:val="000000"/>
          <w:sz w:val="24"/>
        </w:rPr>
        <w:t>第一单位</w:t>
      </w:r>
      <w:r>
        <w:rPr>
          <w:rFonts w:ascii="宋体" w:eastAsia="宋体" w:hAnsi="宋体"/>
          <w:color w:val="000000"/>
          <w:sz w:val="24"/>
        </w:rPr>
        <w:t>必须为</w:t>
      </w:r>
      <w:r>
        <w:rPr>
          <w:rFonts w:ascii="宋体" w:eastAsia="宋体" w:hAnsi="宋体"/>
          <w:b/>
          <w:bCs/>
          <w:color w:val="000000"/>
          <w:sz w:val="24"/>
        </w:rPr>
        <w:t>山东大学化学与化工学院</w:t>
      </w:r>
      <w:r>
        <w:rPr>
          <w:rFonts w:ascii="宋体" w:eastAsia="宋体" w:hAnsi="宋体"/>
          <w:color w:val="000000"/>
          <w:sz w:val="24"/>
        </w:rPr>
        <w:t>；</w:t>
      </w:r>
    </w:p>
    <w:p w:rsidR="001C4433" w:rsidRDefault="00E60C20">
      <w:pPr>
        <w:autoSpaceDN w:val="0"/>
        <w:ind w:firstLineChars="100" w:firstLine="240"/>
        <w:rPr>
          <w:rFonts w:ascii="宋体" w:eastAsia="宋体" w:hAnsi="宋体"/>
          <w:color w:val="000000"/>
          <w:sz w:val="24"/>
        </w:rPr>
      </w:pPr>
      <w:r>
        <w:rPr>
          <w:rFonts w:ascii="宋体" w:eastAsia="宋体" w:hAnsi="宋体"/>
          <w:color w:val="000000"/>
          <w:sz w:val="24"/>
        </w:rPr>
        <w:t>4.科研成果</w:t>
      </w:r>
      <w:r>
        <w:rPr>
          <w:rFonts w:ascii="宋体" w:eastAsia="宋体" w:hAnsi="宋体"/>
          <w:b/>
          <w:bCs/>
          <w:color w:val="000000"/>
          <w:sz w:val="24"/>
        </w:rPr>
        <w:t>不允许重复使用</w:t>
      </w:r>
      <w:r>
        <w:rPr>
          <w:rFonts w:ascii="宋体" w:eastAsia="宋体" w:hAnsi="宋体"/>
          <w:color w:val="000000"/>
          <w:sz w:val="24"/>
        </w:rPr>
        <w:t>，若不如实申报重复使用科研成果，将按照学术不端行为给予处理。</w:t>
      </w:r>
    </w:p>
    <w:p w:rsidR="001C4433" w:rsidRDefault="00E60C20">
      <w:pPr>
        <w:autoSpaceDN w:val="0"/>
        <w:ind w:firstLineChars="100" w:firstLine="240"/>
        <w:rPr>
          <w:rFonts w:ascii="宋体" w:eastAsia="宋体" w:hAnsi="宋体"/>
          <w:color w:val="000000"/>
          <w:sz w:val="21"/>
        </w:rPr>
      </w:pPr>
      <w:r>
        <w:rPr>
          <w:rFonts w:ascii="宋体" w:eastAsia="宋体" w:hAnsi="宋体"/>
          <w:color w:val="000000"/>
          <w:sz w:val="24"/>
        </w:rPr>
        <w:t>5</w:t>
      </w:r>
      <w:r>
        <w:rPr>
          <w:rFonts w:ascii="宋体" w:eastAsia="宋体" w:hAnsi="宋体" w:hint="eastAsia"/>
          <w:color w:val="000000"/>
          <w:sz w:val="24"/>
        </w:rPr>
        <w:t>.</w:t>
      </w:r>
      <w:r>
        <w:rPr>
          <w:rFonts w:ascii="宋体" w:eastAsia="宋体" w:hAnsi="宋体"/>
          <w:color w:val="000000"/>
          <w:sz w:val="24"/>
        </w:rPr>
        <w:t>博士研究生只可使用攻读博士学位期间获得的成果；硕士研究生只可使用攻读硕士学位期间获得的成果；硕博连读研究生第一二年按照硕士身份参评、第三至五年按照博士生身份参评</w:t>
      </w:r>
      <w:r>
        <w:rPr>
          <w:rFonts w:ascii="宋体" w:eastAsia="宋体" w:hAnsi="宋体" w:hint="eastAsia"/>
          <w:color w:val="000000"/>
          <w:sz w:val="24"/>
        </w:rPr>
        <w:t>，博士参评成果必须为博士期间获得（博一学生参评所使用的成果必须在入学报到后所产生）。</w:t>
      </w:r>
    </w:p>
    <w:p w:rsidR="001C4433" w:rsidRDefault="00E60C20">
      <w:pPr>
        <w:autoSpaceDN w:val="0"/>
        <w:ind w:firstLine="480"/>
        <w:rPr>
          <w:rFonts w:ascii="宋体" w:eastAsia="宋体" w:hAnsi="宋体"/>
          <w:color w:val="000000"/>
          <w:sz w:val="21"/>
        </w:rPr>
      </w:pPr>
      <w:r>
        <w:rPr>
          <w:rFonts w:ascii="宋体" w:eastAsia="宋体" w:hAnsi="宋体"/>
          <w:color w:val="000000"/>
          <w:sz w:val="24"/>
        </w:rPr>
        <w:t>6</w:t>
      </w:r>
      <w:r>
        <w:rPr>
          <w:rFonts w:ascii="宋体" w:eastAsia="宋体" w:hAnsi="宋体" w:hint="eastAsia"/>
          <w:color w:val="000000"/>
          <w:sz w:val="24"/>
        </w:rPr>
        <w:t>.</w:t>
      </w:r>
      <w:r>
        <w:rPr>
          <w:rFonts w:ascii="宋体" w:eastAsia="宋体" w:hAnsi="宋体"/>
          <w:color w:val="000000"/>
          <w:sz w:val="24"/>
        </w:rPr>
        <w:t>共同第一作者的成果用于申请奖学金时，要在系统成果录入界面“备注”栏注明第一作者的排位（如1/2，即两位第一作者，本人排第一），该成果是否已经申请过奖学金。</w:t>
      </w:r>
    </w:p>
    <w:p w:rsidR="001C4433" w:rsidRDefault="00E60C20">
      <w:pPr>
        <w:autoSpaceDN w:val="0"/>
        <w:ind w:firstLine="480"/>
        <w:rPr>
          <w:rFonts w:ascii="宋体" w:eastAsia="宋体" w:hAnsi="宋体"/>
          <w:color w:val="000000"/>
          <w:sz w:val="21"/>
        </w:rPr>
      </w:pPr>
      <w:r>
        <w:rPr>
          <w:rFonts w:ascii="宋体" w:eastAsia="宋体" w:hAnsi="宋体"/>
          <w:color w:val="000000"/>
          <w:sz w:val="24"/>
        </w:rPr>
        <w:t>7</w:t>
      </w:r>
      <w:r>
        <w:rPr>
          <w:rFonts w:ascii="宋体" w:eastAsia="宋体" w:hAnsi="宋体" w:hint="eastAsia"/>
          <w:color w:val="000000"/>
          <w:sz w:val="24"/>
        </w:rPr>
        <w:t>.</w:t>
      </w:r>
      <w:r>
        <w:rPr>
          <w:rFonts w:ascii="宋体" w:eastAsia="宋体" w:hAnsi="宋体"/>
          <w:color w:val="000000"/>
          <w:sz w:val="24"/>
        </w:rPr>
        <w:t>成果用于申请奖学金时，要在系统成果录入界面“备注”栏中注明每篇文章字数（英文文章注明单词数）</w:t>
      </w:r>
    </w:p>
    <w:p w:rsidR="001C4433" w:rsidRDefault="00E60C20">
      <w:pPr>
        <w:autoSpaceDN w:val="0"/>
        <w:rPr>
          <w:rFonts w:ascii="宋体" w:eastAsia="宋体" w:hAnsi="宋体"/>
          <w:b/>
          <w:color w:val="000000"/>
          <w:sz w:val="21"/>
        </w:rPr>
      </w:pPr>
      <w:r>
        <w:rPr>
          <w:rFonts w:ascii="宋体" w:eastAsia="宋体" w:hAnsi="宋体" w:hint="eastAsia"/>
          <w:b/>
          <w:sz w:val="24"/>
          <w:szCs w:val="24"/>
        </w:rPr>
        <w:lastRenderedPageBreak/>
        <w:t>三、各类奖学金评审的具体条件及办法</w:t>
      </w:r>
    </w:p>
    <w:p w:rsidR="001C4433" w:rsidRDefault="00E60C20">
      <w:pPr>
        <w:ind w:left="284" w:firstLineChars="100" w:firstLine="240"/>
        <w:rPr>
          <w:rFonts w:ascii="宋体" w:eastAsia="宋体" w:hAnsi="宋体"/>
          <w:b/>
          <w:sz w:val="28"/>
          <w:szCs w:val="28"/>
        </w:rPr>
      </w:pPr>
      <w:r>
        <w:rPr>
          <w:rFonts w:ascii="宋体" w:eastAsia="宋体" w:hAnsi="宋体" w:hint="eastAsia"/>
          <w:sz w:val="24"/>
          <w:szCs w:val="24"/>
        </w:rPr>
        <w:t>(一)</w:t>
      </w:r>
      <w:r>
        <w:rPr>
          <w:rFonts w:ascii="宋体" w:eastAsia="宋体" w:hAnsi="宋体" w:hint="eastAsia"/>
          <w:b/>
          <w:sz w:val="24"/>
          <w:szCs w:val="24"/>
        </w:rPr>
        <w:t>校长奖学金</w:t>
      </w:r>
    </w:p>
    <w:p w:rsidR="001C4433" w:rsidRDefault="00E60C20">
      <w:pPr>
        <w:ind w:left="284" w:firstLineChars="100" w:firstLine="240"/>
        <w:rPr>
          <w:rFonts w:ascii="宋体" w:eastAsia="宋体" w:hAnsi="宋体"/>
          <w:sz w:val="24"/>
          <w:szCs w:val="24"/>
        </w:rPr>
      </w:pPr>
      <w:r>
        <w:rPr>
          <w:rFonts w:ascii="宋体" w:eastAsia="宋体" w:hAnsi="宋体" w:hint="eastAsia"/>
          <w:sz w:val="24"/>
          <w:szCs w:val="24"/>
        </w:rPr>
        <w:t>1、申请</w:t>
      </w:r>
      <w:r>
        <w:rPr>
          <w:rFonts w:ascii="宋体" w:eastAsia="宋体" w:hAnsi="宋体" w:hint="eastAsia"/>
          <w:bCs/>
          <w:sz w:val="24"/>
          <w:szCs w:val="24"/>
        </w:rPr>
        <w:t>校长奖学金</w:t>
      </w:r>
      <w:r>
        <w:rPr>
          <w:rFonts w:ascii="宋体" w:eastAsia="宋体" w:hAnsi="宋体" w:hint="eastAsia"/>
          <w:sz w:val="24"/>
          <w:szCs w:val="24"/>
        </w:rPr>
        <w:t>必须同时满足以下条件</w:t>
      </w:r>
    </w:p>
    <w:p w:rsidR="001C4433" w:rsidRDefault="00E60C20">
      <w:pPr>
        <w:ind w:firstLineChars="200" w:firstLine="480"/>
        <w:rPr>
          <w:rFonts w:ascii="宋体" w:eastAsia="宋体" w:hAnsi="宋体"/>
          <w:sz w:val="24"/>
          <w:szCs w:val="24"/>
        </w:rPr>
      </w:pPr>
      <w:r>
        <w:rPr>
          <w:rFonts w:ascii="宋体" w:eastAsia="宋体" w:hAnsi="宋体" w:hint="eastAsia"/>
          <w:sz w:val="24"/>
          <w:szCs w:val="24"/>
        </w:rPr>
        <w:t>（1）博士/硕士研究生在规定学制年限内仅可获得一次校长奖学金；硕博连读研究生第一二年按照硕士身份、第三至五年按照博士身份可分别获得一次校长奖学金；</w:t>
      </w:r>
    </w:p>
    <w:p w:rsidR="001C4433" w:rsidRDefault="00E60C20">
      <w:pPr>
        <w:ind w:firstLineChars="200" w:firstLine="480"/>
        <w:rPr>
          <w:rFonts w:ascii="宋体" w:eastAsia="宋体" w:hAnsi="宋体"/>
          <w:sz w:val="24"/>
          <w:szCs w:val="24"/>
        </w:rPr>
      </w:pPr>
      <w:r>
        <w:rPr>
          <w:rFonts w:ascii="宋体" w:eastAsia="宋体" w:hAnsi="宋体" w:hint="eastAsia"/>
          <w:sz w:val="24"/>
          <w:szCs w:val="24"/>
        </w:rPr>
        <w:t>（2）必须获得同一阶段（博士生/硕士生）国家奖学金；</w:t>
      </w:r>
    </w:p>
    <w:p w:rsidR="001C4433" w:rsidRDefault="00E60C20">
      <w:pPr>
        <w:ind w:firstLineChars="200" w:firstLine="480"/>
        <w:rPr>
          <w:rFonts w:ascii="宋体" w:eastAsia="宋体" w:hAnsi="宋体"/>
          <w:sz w:val="24"/>
          <w:szCs w:val="24"/>
        </w:rPr>
      </w:pPr>
      <w:r>
        <w:rPr>
          <w:rFonts w:ascii="宋体" w:eastAsia="宋体" w:hAnsi="宋体" w:hint="eastAsia"/>
          <w:sz w:val="24"/>
          <w:szCs w:val="24"/>
        </w:rPr>
        <w:t>（3）参评学年综合素质测评为“优”；</w:t>
      </w:r>
    </w:p>
    <w:p w:rsidR="001C4433" w:rsidRDefault="00E60C20">
      <w:pPr>
        <w:ind w:firstLineChars="200" w:firstLine="480"/>
        <w:rPr>
          <w:rFonts w:ascii="宋体" w:eastAsia="宋体" w:hAnsi="宋体"/>
          <w:sz w:val="24"/>
          <w:szCs w:val="24"/>
        </w:rPr>
      </w:pPr>
      <w:r>
        <w:rPr>
          <w:rFonts w:ascii="宋体" w:eastAsia="宋体" w:hAnsi="宋体" w:hint="eastAsia"/>
          <w:sz w:val="24"/>
          <w:szCs w:val="24"/>
        </w:rPr>
        <w:t>（4）参评学年培养计划所修课程单科成绩不低于75分；或所修课程平均成绩高于85分者，单科成绩可放宽至不低于70分。</w:t>
      </w:r>
    </w:p>
    <w:p w:rsidR="001C4433" w:rsidRDefault="00E60C20">
      <w:pPr>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hint="eastAsia"/>
          <w:b/>
          <w:sz w:val="24"/>
          <w:szCs w:val="24"/>
        </w:rPr>
        <w:t>参评范围</w:t>
      </w:r>
      <w:r>
        <w:rPr>
          <w:rFonts w:ascii="宋体" w:eastAsia="宋体" w:hAnsi="宋体" w:hint="eastAsia"/>
          <w:sz w:val="24"/>
          <w:szCs w:val="24"/>
        </w:rPr>
        <w:t>：获得过国家奖学金的符合参评条件的在读研究生。</w:t>
      </w:r>
    </w:p>
    <w:p w:rsidR="001C4433" w:rsidRDefault="00E60C20">
      <w:pPr>
        <w:ind w:firstLineChars="200" w:firstLine="480"/>
        <w:rPr>
          <w:rFonts w:ascii="宋体" w:eastAsia="宋体" w:hAnsi="宋体"/>
          <w:sz w:val="24"/>
          <w:szCs w:val="24"/>
        </w:rPr>
      </w:pPr>
      <w:r>
        <w:rPr>
          <w:rFonts w:ascii="宋体" w:eastAsia="宋体" w:hAnsi="宋体" w:hint="eastAsia"/>
          <w:sz w:val="24"/>
          <w:szCs w:val="24"/>
        </w:rPr>
        <w:t>2、评选办法：在个人申请的基础上，校长奖学金的推荐人选由学院奖学金评选委员会评选产生，经公示无异议后上报学校参加校评。</w:t>
      </w:r>
    </w:p>
    <w:p w:rsidR="001C4433" w:rsidRDefault="00E60C20">
      <w:pPr>
        <w:ind w:left="284" w:firstLineChars="100" w:firstLine="240"/>
        <w:rPr>
          <w:rFonts w:ascii="宋体" w:eastAsia="宋体" w:hAnsi="宋体"/>
          <w:b/>
          <w:sz w:val="24"/>
          <w:szCs w:val="24"/>
        </w:rPr>
      </w:pPr>
      <w:r>
        <w:rPr>
          <w:rFonts w:ascii="宋体" w:eastAsia="宋体" w:hAnsi="宋体" w:hint="eastAsia"/>
          <w:sz w:val="24"/>
          <w:szCs w:val="24"/>
        </w:rPr>
        <w:t>(二)</w:t>
      </w:r>
      <w:r>
        <w:rPr>
          <w:rFonts w:ascii="宋体" w:eastAsia="宋体" w:hAnsi="宋体" w:hint="eastAsia"/>
          <w:b/>
          <w:sz w:val="24"/>
          <w:szCs w:val="24"/>
        </w:rPr>
        <w:t>国家奖学金</w:t>
      </w:r>
    </w:p>
    <w:p w:rsidR="001C4433" w:rsidRDefault="00E60C20">
      <w:pPr>
        <w:ind w:firstLineChars="200" w:firstLine="480"/>
        <w:rPr>
          <w:rFonts w:ascii="宋体" w:eastAsia="宋体" w:hAnsi="宋体"/>
          <w:sz w:val="24"/>
          <w:szCs w:val="24"/>
        </w:rPr>
      </w:pPr>
      <w:r>
        <w:rPr>
          <w:rFonts w:ascii="宋体" w:eastAsia="宋体" w:hAnsi="宋体" w:hint="eastAsia"/>
          <w:sz w:val="24"/>
          <w:szCs w:val="24"/>
        </w:rPr>
        <w:t>在学校规定的基本要求的基础上，参照《化学与化工学院研究生国家奖学金评定细则》进行评选。（见附件2）</w:t>
      </w:r>
    </w:p>
    <w:p w:rsidR="001C4433" w:rsidRDefault="00E60C20">
      <w:pPr>
        <w:ind w:firstLineChars="200" w:firstLine="480"/>
        <w:rPr>
          <w:rFonts w:ascii="宋体" w:eastAsia="宋体" w:hAnsi="宋体"/>
          <w:sz w:val="24"/>
          <w:szCs w:val="24"/>
          <w:u w:val="single"/>
        </w:rPr>
      </w:pPr>
      <w:r>
        <w:rPr>
          <w:rFonts w:ascii="宋体" w:eastAsia="宋体" w:hAnsi="宋体" w:hint="eastAsia"/>
          <w:sz w:val="24"/>
          <w:szCs w:val="24"/>
          <w:u w:val="single"/>
        </w:rPr>
        <w:t>参评范围：</w:t>
      </w:r>
    </w:p>
    <w:p w:rsidR="001C4433" w:rsidRDefault="00E60C20">
      <w:pPr>
        <w:ind w:firstLineChars="200" w:firstLine="480"/>
        <w:rPr>
          <w:rFonts w:ascii="宋体" w:eastAsia="宋体" w:hAnsi="宋体"/>
          <w:sz w:val="24"/>
          <w:szCs w:val="24"/>
          <w:u w:val="single"/>
        </w:rPr>
      </w:pPr>
      <w:r>
        <w:rPr>
          <w:rFonts w:ascii="宋体" w:eastAsia="宋体" w:hAnsi="宋体" w:hint="eastAsia"/>
          <w:sz w:val="24"/>
          <w:szCs w:val="24"/>
          <w:u w:val="single"/>
        </w:rPr>
        <w:t>博士：2014—2017级非在职+2014—2017级非在职少数民族计划</w:t>
      </w:r>
    </w:p>
    <w:p w:rsidR="001C4433" w:rsidRDefault="00E60C20">
      <w:pPr>
        <w:ind w:firstLineChars="200" w:firstLine="480"/>
        <w:rPr>
          <w:rFonts w:ascii="宋体" w:eastAsia="宋体" w:hAnsi="宋体"/>
          <w:sz w:val="24"/>
          <w:szCs w:val="24"/>
          <w:u w:val="single"/>
        </w:rPr>
      </w:pPr>
      <w:r>
        <w:rPr>
          <w:rFonts w:ascii="宋体" w:eastAsia="宋体" w:hAnsi="宋体" w:hint="eastAsia"/>
          <w:sz w:val="24"/>
          <w:szCs w:val="24"/>
          <w:u w:val="single"/>
        </w:rPr>
        <w:t>硕士：2015—2017级非在职+2014—2017级非在职少民计划</w:t>
      </w:r>
    </w:p>
    <w:p w:rsidR="001C4433" w:rsidRDefault="00E60C20">
      <w:pPr>
        <w:ind w:left="284"/>
        <w:rPr>
          <w:rFonts w:ascii="宋体" w:eastAsia="宋体" w:hAnsi="宋体"/>
          <w:b/>
          <w:sz w:val="24"/>
          <w:szCs w:val="24"/>
        </w:rPr>
      </w:pPr>
      <w:r>
        <w:rPr>
          <w:rFonts w:ascii="宋体" w:eastAsia="宋体" w:hAnsi="宋体" w:hint="eastAsia"/>
          <w:sz w:val="24"/>
          <w:szCs w:val="24"/>
        </w:rPr>
        <w:t>(三)</w:t>
      </w:r>
      <w:r>
        <w:rPr>
          <w:rFonts w:ascii="宋体" w:eastAsia="宋体" w:hAnsi="宋体" w:hint="eastAsia"/>
          <w:b/>
          <w:sz w:val="24"/>
          <w:szCs w:val="24"/>
        </w:rPr>
        <w:t>学业奖学金</w:t>
      </w:r>
    </w:p>
    <w:p w:rsidR="001C4433" w:rsidRDefault="00E60C20">
      <w:pPr>
        <w:spacing w:line="360" w:lineRule="auto"/>
        <w:ind w:firstLineChars="200" w:firstLine="480"/>
        <w:rPr>
          <w:rFonts w:ascii="宋体" w:eastAsia="宋体" w:hAnsi="宋体"/>
          <w:bCs/>
          <w:sz w:val="24"/>
          <w:szCs w:val="24"/>
        </w:rPr>
      </w:pPr>
      <w:r>
        <w:rPr>
          <w:rFonts w:ascii="宋体" w:eastAsia="宋体" w:hAnsi="宋体" w:hint="eastAsia"/>
          <w:sz w:val="24"/>
          <w:szCs w:val="24"/>
        </w:rPr>
        <w:t>参评条件及办法：具体见《</w:t>
      </w:r>
      <w:r>
        <w:rPr>
          <w:rFonts w:ascii="宋体" w:eastAsia="宋体" w:hAnsi="宋体" w:hint="eastAsia"/>
          <w:bCs/>
          <w:color w:val="000000"/>
          <w:sz w:val="24"/>
          <w:szCs w:val="24"/>
        </w:rPr>
        <w:t>化学与化工学院研究生学业奖学金评审办法（试行）</w:t>
      </w:r>
      <w:r>
        <w:rPr>
          <w:rFonts w:ascii="宋体" w:eastAsia="宋体" w:hAnsi="宋体" w:hint="eastAsia"/>
          <w:sz w:val="24"/>
          <w:szCs w:val="24"/>
        </w:rPr>
        <w:t>》</w:t>
      </w:r>
      <w:r>
        <w:rPr>
          <w:rFonts w:ascii="宋体" w:eastAsia="宋体" w:hAnsi="宋体" w:hint="eastAsia"/>
          <w:bCs/>
          <w:sz w:val="24"/>
          <w:szCs w:val="24"/>
        </w:rPr>
        <w:t>(见附件3）</w:t>
      </w:r>
    </w:p>
    <w:p w:rsidR="001C4433" w:rsidRDefault="00E60C20">
      <w:pPr>
        <w:ind w:firstLineChars="200" w:firstLine="480"/>
        <w:rPr>
          <w:rFonts w:ascii="宋体" w:eastAsia="宋体" w:hAnsi="宋体"/>
          <w:bCs/>
          <w:sz w:val="24"/>
          <w:szCs w:val="24"/>
          <w:u w:val="single"/>
        </w:rPr>
      </w:pPr>
      <w:r>
        <w:rPr>
          <w:rFonts w:ascii="宋体" w:eastAsia="宋体" w:hAnsi="宋体" w:hint="eastAsia"/>
          <w:bCs/>
          <w:sz w:val="24"/>
          <w:szCs w:val="24"/>
          <w:u w:val="single"/>
        </w:rPr>
        <w:t>参评范围：</w:t>
      </w:r>
    </w:p>
    <w:p w:rsidR="001C4433" w:rsidRDefault="00E60C20">
      <w:pPr>
        <w:ind w:firstLineChars="200" w:firstLine="480"/>
        <w:rPr>
          <w:rFonts w:ascii="宋体" w:eastAsia="宋体" w:hAnsi="宋体"/>
          <w:bCs/>
          <w:sz w:val="24"/>
          <w:szCs w:val="24"/>
          <w:u w:val="single"/>
        </w:rPr>
      </w:pPr>
      <w:r>
        <w:rPr>
          <w:rFonts w:ascii="宋体" w:eastAsia="宋体" w:hAnsi="宋体" w:hint="eastAsia"/>
          <w:bCs/>
          <w:sz w:val="24"/>
          <w:szCs w:val="24"/>
          <w:u w:val="single"/>
        </w:rPr>
        <w:t>博士：2014-2017级非在职</w:t>
      </w:r>
    </w:p>
    <w:p w:rsidR="001C4433" w:rsidRDefault="00E60C20">
      <w:pPr>
        <w:ind w:firstLineChars="200" w:firstLine="480"/>
        <w:rPr>
          <w:rFonts w:ascii="宋体" w:eastAsia="宋体" w:hAnsi="宋体"/>
          <w:bCs/>
          <w:sz w:val="24"/>
          <w:szCs w:val="24"/>
          <w:u w:val="single"/>
        </w:rPr>
      </w:pPr>
      <w:r>
        <w:rPr>
          <w:rFonts w:ascii="宋体" w:eastAsia="宋体" w:hAnsi="宋体" w:hint="eastAsia"/>
          <w:bCs/>
          <w:sz w:val="24"/>
          <w:szCs w:val="24"/>
          <w:u w:val="single"/>
        </w:rPr>
        <w:t>硕士：2015-2017级非在职、非在职少民</w:t>
      </w:r>
    </w:p>
    <w:p w:rsidR="001C4433" w:rsidRDefault="00E60C20">
      <w:pPr>
        <w:ind w:left="284"/>
        <w:rPr>
          <w:rFonts w:ascii="宋体" w:eastAsia="宋体" w:hAnsi="宋体"/>
          <w:b/>
          <w:sz w:val="24"/>
          <w:szCs w:val="24"/>
        </w:rPr>
      </w:pPr>
      <w:r>
        <w:rPr>
          <w:rFonts w:ascii="宋体" w:eastAsia="宋体" w:hAnsi="宋体" w:hint="eastAsia"/>
          <w:sz w:val="24"/>
          <w:szCs w:val="24"/>
        </w:rPr>
        <w:t>(四）</w:t>
      </w:r>
      <w:r>
        <w:rPr>
          <w:rFonts w:ascii="宋体" w:eastAsia="宋体" w:hAnsi="宋体" w:hint="eastAsia"/>
          <w:b/>
          <w:sz w:val="24"/>
          <w:szCs w:val="24"/>
        </w:rPr>
        <w:t>优秀研究生干部奖学金</w:t>
      </w:r>
    </w:p>
    <w:p w:rsidR="001C4433" w:rsidRDefault="00E60C20">
      <w:pPr>
        <w:ind w:firstLineChars="200" w:firstLine="480"/>
        <w:rPr>
          <w:rFonts w:ascii="宋体" w:eastAsia="宋体" w:hAnsi="宋体"/>
          <w:sz w:val="24"/>
          <w:szCs w:val="24"/>
        </w:rPr>
      </w:pPr>
      <w:r>
        <w:rPr>
          <w:rFonts w:ascii="宋体" w:eastAsia="宋体" w:hAnsi="宋体" w:hint="eastAsia"/>
          <w:sz w:val="24"/>
          <w:szCs w:val="24"/>
        </w:rPr>
        <w:t>参评条件见《山东大学优秀研究生干部评选办法》</w:t>
      </w:r>
    </w:p>
    <w:p w:rsidR="001C4433" w:rsidRDefault="00E60C20">
      <w:pPr>
        <w:ind w:firstLineChars="200" w:firstLine="480"/>
        <w:rPr>
          <w:rFonts w:ascii="宋体" w:eastAsia="宋体" w:hAnsi="宋体"/>
          <w:sz w:val="24"/>
          <w:szCs w:val="24"/>
          <w:u w:val="single"/>
        </w:rPr>
      </w:pPr>
      <w:r>
        <w:rPr>
          <w:rFonts w:ascii="宋体" w:eastAsia="宋体" w:hAnsi="宋体" w:hint="eastAsia"/>
          <w:sz w:val="24"/>
          <w:szCs w:val="24"/>
          <w:u w:val="single"/>
        </w:rPr>
        <w:t>参评范围：</w:t>
      </w:r>
    </w:p>
    <w:p w:rsidR="001C4433" w:rsidRDefault="00E60C20">
      <w:pPr>
        <w:ind w:firstLineChars="200" w:firstLine="480"/>
        <w:rPr>
          <w:rFonts w:ascii="宋体" w:eastAsia="宋体" w:hAnsi="宋体"/>
          <w:sz w:val="24"/>
          <w:szCs w:val="24"/>
          <w:u w:val="single"/>
        </w:rPr>
      </w:pPr>
      <w:r>
        <w:rPr>
          <w:rFonts w:ascii="宋体" w:eastAsia="宋体" w:hAnsi="宋体" w:hint="eastAsia"/>
          <w:sz w:val="24"/>
          <w:szCs w:val="24"/>
          <w:u w:val="single"/>
        </w:rPr>
        <w:t>博士：2014-2016级全体</w:t>
      </w:r>
      <w:r w:rsidR="00B06FBE">
        <w:rPr>
          <w:rFonts w:ascii="宋体" w:eastAsia="宋体" w:hAnsi="宋体" w:hint="eastAsia"/>
          <w:sz w:val="24"/>
          <w:szCs w:val="24"/>
          <w:u w:val="single"/>
        </w:rPr>
        <w:t>、2017级硕博连读的博士生</w:t>
      </w:r>
    </w:p>
    <w:p w:rsidR="001C4433" w:rsidRDefault="00E60C20">
      <w:pPr>
        <w:ind w:firstLineChars="200" w:firstLine="480"/>
        <w:rPr>
          <w:rFonts w:ascii="宋体" w:eastAsia="宋体" w:hAnsi="宋体"/>
          <w:sz w:val="24"/>
          <w:szCs w:val="24"/>
          <w:u w:val="single"/>
        </w:rPr>
      </w:pPr>
      <w:r>
        <w:rPr>
          <w:rFonts w:ascii="宋体" w:eastAsia="宋体" w:hAnsi="宋体" w:hint="eastAsia"/>
          <w:sz w:val="24"/>
          <w:szCs w:val="24"/>
          <w:u w:val="single"/>
        </w:rPr>
        <w:lastRenderedPageBreak/>
        <w:t>硕士：2015-2016级全体</w:t>
      </w:r>
      <w:bookmarkStart w:id="0" w:name="_GoBack"/>
      <w:bookmarkEnd w:id="0"/>
    </w:p>
    <w:p w:rsidR="001C4433" w:rsidRDefault="00E60C20">
      <w:pPr>
        <w:rPr>
          <w:rFonts w:ascii="宋体" w:eastAsia="宋体" w:hAnsi="宋体"/>
          <w:b/>
          <w:sz w:val="24"/>
          <w:szCs w:val="24"/>
        </w:rPr>
      </w:pPr>
      <w:r>
        <w:rPr>
          <w:rFonts w:ascii="宋体" w:eastAsia="宋体" w:hAnsi="宋体" w:hint="eastAsia"/>
          <w:b/>
          <w:sz w:val="24"/>
          <w:szCs w:val="24"/>
        </w:rPr>
        <w:t>四、评审流程</w:t>
      </w:r>
    </w:p>
    <w:p w:rsidR="001C4433" w:rsidRDefault="00E60C20">
      <w:pPr>
        <w:ind w:left="284"/>
        <w:jc w:val="both"/>
        <w:rPr>
          <w:rFonts w:ascii="宋体" w:eastAsia="宋体" w:hAnsi="宋体"/>
          <w:sz w:val="24"/>
          <w:szCs w:val="24"/>
        </w:rPr>
      </w:pPr>
      <w:r>
        <w:rPr>
          <w:rFonts w:ascii="宋体" w:eastAsia="宋体" w:hAnsi="宋体" w:hint="eastAsia"/>
          <w:sz w:val="24"/>
          <w:szCs w:val="24"/>
        </w:rPr>
        <w:t>1、学院下发奖学金评定通知，收集参评材料并审核</w:t>
      </w:r>
    </w:p>
    <w:p w:rsidR="001C4433" w:rsidRDefault="00E60C20">
      <w:pPr>
        <w:ind w:firstLineChars="200" w:firstLine="480"/>
        <w:jc w:val="both"/>
        <w:rPr>
          <w:rFonts w:ascii="宋体" w:eastAsia="宋体" w:hAnsi="宋体"/>
          <w:sz w:val="24"/>
          <w:szCs w:val="24"/>
        </w:rPr>
      </w:pPr>
      <w:r>
        <w:rPr>
          <w:rFonts w:ascii="宋体" w:eastAsia="宋体" w:hAnsi="宋体" w:hint="eastAsia"/>
          <w:sz w:val="24"/>
          <w:szCs w:val="24"/>
        </w:rPr>
        <w:t>（1）参评同学根据当年度通知要求，提交纸质版及电子版材料（附件至各班党支书。参评同学在提交科研成果书面材料时，请在每份材料首页注明：班级、学号、姓名、电话、影响因子、参评奖项（参评国奖者请标明是否服从优秀奖学金的调剂）；</w:t>
      </w:r>
      <w:r>
        <w:rPr>
          <w:rFonts w:ascii="宋体" w:eastAsia="宋体" w:hAnsi="宋体"/>
          <w:sz w:val="24"/>
          <w:szCs w:val="24"/>
        </w:rPr>
        <w:t>党支书将汇总的电子版以及纸质版材料</w:t>
      </w:r>
      <w:r>
        <w:rPr>
          <w:rFonts w:ascii="宋体" w:eastAsia="宋体" w:hAnsi="宋体" w:hint="eastAsia"/>
          <w:sz w:val="24"/>
          <w:szCs w:val="24"/>
        </w:rPr>
        <w:t>于</w:t>
      </w:r>
      <w:r w:rsidRPr="00B06FBE">
        <w:rPr>
          <w:rFonts w:ascii="宋体" w:eastAsia="宋体" w:hAnsi="宋体"/>
          <w:b/>
          <w:sz w:val="24"/>
          <w:szCs w:val="24"/>
        </w:rPr>
        <w:t>10月</w:t>
      </w:r>
      <w:r w:rsidRPr="00B06FBE">
        <w:rPr>
          <w:rFonts w:ascii="宋体" w:eastAsia="宋体" w:hAnsi="宋体" w:hint="eastAsia"/>
          <w:b/>
          <w:sz w:val="24"/>
          <w:szCs w:val="24"/>
        </w:rPr>
        <w:t>10日12时</w:t>
      </w:r>
      <w:r>
        <w:rPr>
          <w:rFonts w:ascii="宋体" w:eastAsia="宋体" w:hAnsi="宋体" w:hint="eastAsia"/>
          <w:sz w:val="24"/>
          <w:szCs w:val="24"/>
        </w:rPr>
        <w:t>前</w:t>
      </w:r>
      <w:r>
        <w:rPr>
          <w:rFonts w:ascii="宋体" w:eastAsia="宋体" w:hAnsi="宋体"/>
          <w:sz w:val="24"/>
          <w:szCs w:val="24"/>
        </w:rPr>
        <w:t>提交</w:t>
      </w:r>
      <w:r>
        <w:rPr>
          <w:rFonts w:ascii="宋体" w:eastAsia="宋体" w:hAnsi="宋体" w:hint="eastAsia"/>
          <w:sz w:val="24"/>
          <w:szCs w:val="24"/>
        </w:rPr>
        <w:t>学院（电子版材料</w:t>
      </w:r>
      <w:r>
        <w:rPr>
          <w:rFonts w:ascii="宋体" w:eastAsia="宋体" w:hAnsi="宋体"/>
          <w:sz w:val="24"/>
          <w:szCs w:val="24"/>
        </w:rPr>
        <w:t>发至邮箱</w:t>
      </w:r>
      <w:r>
        <w:rPr>
          <w:rFonts w:ascii="Times New Roman" w:eastAsia="宋体" w:hAnsi="Times New Roman" w:cs="Times New Roman"/>
          <w:b/>
          <w:bCs/>
          <w:sz w:val="24"/>
          <w:szCs w:val="24"/>
        </w:rPr>
        <w:t>sdhyjxj2017@163.com</w:t>
      </w:r>
      <w:r>
        <w:rPr>
          <w:rFonts w:ascii="宋体" w:eastAsia="宋体" w:hAnsi="宋体"/>
          <w:sz w:val="24"/>
          <w:szCs w:val="24"/>
        </w:rPr>
        <w:t>，备注班级）。</w:t>
      </w:r>
    </w:p>
    <w:p w:rsidR="001C4433" w:rsidRDefault="00E60C20">
      <w:pPr>
        <w:ind w:firstLineChars="200" w:firstLine="480"/>
        <w:jc w:val="both"/>
        <w:rPr>
          <w:rFonts w:ascii="宋体" w:eastAsia="宋体" w:hAnsi="宋体"/>
          <w:sz w:val="24"/>
          <w:szCs w:val="24"/>
        </w:rPr>
      </w:pPr>
      <w:r>
        <w:rPr>
          <w:rFonts w:ascii="宋体" w:eastAsia="宋体" w:hAnsi="宋体" w:hint="eastAsia"/>
          <w:sz w:val="24"/>
          <w:szCs w:val="24"/>
        </w:rPr>
        <w:t>（2）学院将组织专家评委审核参评材料。</w:t>
      </w:r>
    </w:p>
    <w:p w:rsidR="001C4433" w:rsidRDefault="00E60C20">
      <w:pPr>
        <w:ind w:firstLineChars="200" w:firstLine="480"/>
        <w:jc w:val="both"/>
        <w:rPr>
          <w:rFonts w:ascii="宋体" w:eastAsia="宋体" w:hAnsi="宋体"/>
          <w:sz w:val="24"/>
          <w:szCs w:val="24"/>
        </w:rPr>
      </w:pPr>
      <w:r>
        <w:rPr>
          <w:rFonts w:ascii="宋体" w:eastAsia="宋体" w:hAnsi="宋体" w:hint="eastAsia"/>
          <w:sz w:val="24"/>
          <w:szCs w:val="24"/>
        </w:rPr>
        <w:t>（3）材料审核合格后请登陆研究生管理系统，通过“个人信息管理—学生表现信息”录入参评所用的科研成果；同时</w:t>
      </w:r>
      <w:r>
        <w:rPr>
          <w:rFonts w:ascii="宋体" w:eastAsia="宋体" w:hAnsi="宋体" w:hint="eastAsia"/>
          <w:b/>
          <w:bCs/>
          <w:sz w:val="24"/>
          <w:szCs w:val="24"/>
        </w:rPr>
        <w:t>提交上学年成绩单或无必修课证明</w:t>
      </w:r>
      <w:r>
        <w:rPr>
          <w:rFonts w:ascii="宋体" w:eastAsia="宋体" w:hAnsi="宋体" w:hint="eastAsia"/>
          <w:sz w:val="24"/>
          <w:szCs w:val="24"/>
        </w:rPr>
        <w:t>。</w:t>
      </w:r>
    </w:p>
    <w:p w:rsidR="001C4433" w:rsidRDefault="00E60C20">
      <w:pPr>
        <w:ind w:firstLineChars="200" w:firstLine="480"/>
        <w:jc w:val="both"/>
        <w:rPr>
          <w:rFonts w:ascii="宋体" w:eastAsia="宋体" w:hAnsi="宋体"/>
          <w:sz w:val="24"/>
          <w:szCs w:val="24"/>
        </w:rPr>
      </w:pPr>
      <w:r>
        <w:rPr>
          <w:rFonts w:ascii="宋体" w:eastAsia="宋体" w:hAnsi="宋体" w:hint="eastAsia"/>
          <w:sz w:val="24"/>
          <w:szCs w:val="24"/>
        </w:rPr>
        <w:t xml:space="preserve">界面中打**号的为奖学金必须填写的，学院审核通过的成果，不允许修改，但未审核和审核不通过的成果可以继续修改和删除。共同第一作者的成果用于申请奖学金时，要在系统成果录入界面“备注”栏注明第一作者的排位（如1/2，即两位第一作者，本人排第一），该成果是否已经申请过奖学金。成果用于申请奖学金时，要在系统成果录入界面“备注”栏中注明每篇文章字数（英文文章注明单词数）。 </w:t>
      </w:r>
    </w:p>
    <w:p w:rsidR="001C4433" w:rsidRDefault="00E60C20">
      <w:pPr>
        <w:ind w:firstLineChars="200" w:firstLine="480"/>
        <w:jc w:val="both"/>
        <w:rPr>
          <w:rFonts w:ascii="宋体" w:eastAsia="宋体" w:hAnsi="宋体"/>
          <w:sz w:val="24"/>
          <w:szCs w:val="24"/>
        </w:rPr>
      </w:pPr>
      <w:r>
        <w:rPr>
          <w:rFonts w:ascii="宋体" w:eastAsia="宋体" w:hAnsi="宋体" w:hint="eastAsia"/>
          <w:sz w:val="24"/>
          <w:szCs w:val="24"/>
        </w:rPr>
        <w:t>2、</w:t>
      </w:r>
      <w:r>
        <w:rPr>
          <w:rFonts w:ascii="宋体" w:eastAsia="宋体" w:hAnsi="宋体" w:hint="eastAsia"/>
          <w:b/>
          <w:bCs/>
          <w:sz w:val="24"/>
          <w:szCs w:val="24"/>
        </w:rPr>
        <w:t>学院召开研究生评审委员会会议，审定各类研究生奖学金</w:t>
      </w:r>
      <w:r>
        <w:rPr>
          <w:rFonts w:ascii="宋体" w:eastAsia="宋体" w:hAnsi="宋体" w:hint="eastAsia"/>
          <w:sz w:val="24"/>
          <w:szCs w:val="24"/>
        </w:rPr>
        <w:t>。</w:t>
      </w:r>
    </w:p>
    <w:p w:rsidR="001C4433" w:rsidRDefault="00E60C20">
      <w:pPr>
        <w:ind w:firstLineChars="200" w:firstLine="480"/>
        <w:jc w:val="both"/>
        <w:rPr>
          <w:rFonts w:ascii="宋体" w:eastAsia="宋体" w:hAnsi="宋体"/>
          <w:sz w:val="24"/>
          <w:szCs w:val="24"/>
        </w:rPr>
      </w:pPr>
      <w:r>
        <w:rPr>
          <w:rFonts w:ascii="宋体" w:eastAsia="宋体" w:hAnsi="宋体" w:hint="eastAsia"/>
          <w:sz w:val="24"/>
          <w:szCs w:val="24"/>
        </w:rPr>
        <w:t>3、评审结果公示（国奖五日，其它奖三日），在公示无异议后获奖同学再按照获得的奖学金名称系统上提交奖学金种类申请，点击“最终提交”，等待学院审核。</w:t>
      </w:r>
    </w:p>
    <w:p w:rsidR="001C4433" w:rsidRDefault="00E60C20">
      <w:pPr>
        <w:ind w:firstLineChars="200" w:firstLine="480"/>
        <w:jc w:val="both"/>
        <w:rPr>
          <w:rFonts w:ascii="宋体" w:eastAsia="宋体" w:hAnsi="宋体"/>
          <w:sz w:val="24"/>
          <w:szCs w:val="24"/>
        </w:rPr>
      </w:pPr>
      <w:r>
        <w:rPr>
          <w:rFonts w:ascii="宋体" w:eastAsia="宋体" w:hAnsi="宋体" w:hint="eastAsia"/>
          <w:sz w:val="24"/>
          <w:szCs w:val="24"/>
        </w:rPr>
        <w:t>4、汇总上报:在学院审核通过后，获奖同学需提供以下材料（从研究生管理系统导出打印）:</w:t>
      </w:r>
      <w:r>
        <w:rPr>
          <w:rFonts w:ascii="宋体" w:eastAsia="宋体" w:hAnsi="宋体" w:hint="eastAsia"/>
          <w:b/>
          <w:bCs/>
          <w:sz w:val="24"/>
          <w:szCs w:val="24"/>
        </w:rPr>
        <w:t>《山东大学优秀研究生奖学金审批表》（正反面打印）</w:t>
      </w:r>
      <w:r>
        <w:rPr>
          <w:rFonts w:ascii="宋体" w:eastAsia="宋体" w:hAnsi="宋体" w:hint="eastAsia"/>
          <w:sz w:val="24"/>
          <w:szCs w:val="24"/>
        </w:rPr>
        <w:t>；、</w:t>
      </w:r>
      <w:r>
        <w:rPr>
          <w:rFonts w:ascii="宋体" w:eastAsia="宋体" w:hAnsi="宋体" w:hint="eastAsia"/>
          <w:b/>
          <w:bCs/>
          <w:sz w:val="24"/>
          <w:szCs w:val="24"/>
        </w:rPr>
        <w:t>《个人成果清单》</w:t>
      </w:r>
      <w:r>
        <w:rPr>
          <w:rFonts w:ascii="宋体" w:eastAsia="宋体" w:hAnsi="宋体" w:hint="eastAsia"/>
          <w:sz w:val="24"/>
          <w:szCs w:val="24"/>
        </w:rPr>
        <w:t>（若申报成果超过三项的），并及时交至学院。</w:t>
      </w:r>
    </w:p>
    <w:p w:rsidR="001C4433" w:rsidRDefault="00E60C20">
      <w:pPr>
        <w:ind w:firstLineChars="200" w:firstLine="482"/>
        <w:rPr>
          <w:rFonts w:ascii="宋体" w:eastAsia="宋体" w:hAnsi="宋体"/>
          <w:b/>
          <w:bCs/>
          <w:sz w:val="24"/>
          <w:szCs w:val="24"/>
        </w:rPr>
      </w:pPr>
      <w:r>
        <w:rPr>
          <w:rFonts w:ascii="宋体" w:eastAsia="宋体" w:hAnsi="宋体" w:hint="eastAsia"/>
          <w:b/>
          <w:bCs/>
          <w:sz w:val="24"/>
          <w:szCs w:val="24"/>
        </w:rPr>
        <w:t>校长奖学金提交材料要求单独通知参评同学。</w:t>
      </w:r>
    </w:p>
    <w:p w:rsidR="001C4433" w:rsidRDefault="00E60C20">
      <w:pPr>
        <w:rPr>
          <w:rFonts w:ascii="宋体" w:eastAsia="宋体" w:hAnsi="宋体"/>
          <w:sz w:val="24"/>
          <w:szCs w:val="24"/>
        </w:rPr>
      </w:pPr>
      <w:r>
        <w:rPr>
          <w:rFonts w:ascii="宋体" w:eastAsia="宋体" w:hAnsi="宋体" w:hint="eastAsia"/>
          <w:sz w:val="24"/>
          <w:szCs w:val="24"/>
        </w:rPr>
        <w:t xml:space="preserve">  附件：1、《化学与化工学院研究生奖学金评定办法》</w:t>
      </w:r>
    </w:p>
    <w:p w:rsidR="001C4433" w:rsidRDefault="00E60C20">
      <w:pPr>
        <w:rPr>
          <w:rFonts w:ascii="宋体" w:eastAsia="宋体" w:hAnsi="宋体"/>
          <w:sz w:val="24"/>
          <w:szCs w:val="24"/>
        </w:rPr>
      </w:pPr>
      <w:r>
        <w:rPr>
          <w:rFonts w:ascii="宋体" w:eastAsia="宋体" w:hAnsi="宋体" w:hint="eastAsia"/>
          <w:sz w:val="24"/>
          <w:szCs w:val="24"/>
        </w:rPr>
        <w:t xml:space="preserve"> 2、《化学与化工学院研究生国家奖学金评定细则》</w:t>
      </w:r>
    </w:p>
    <w:p w:rsidR="001C4433" w:rsidRDefault="00E60C20">
      <w:pPr>
        <w:ind w:firstLineChars="400" w:firstLine="960"/>
        <w:rPr>
          <w:rFonts w:ascii="宋体" w:eastAsia="宋体" w:hAnsi="宋体"/>
          <w:sz w:val="24"/>
          <w:szCs w:val="24"/>
        </w:rPr>
      </w:pPr>
      <w:r>
        <w:rPr>
          <w:rFonts w:ascii="宋体" w:eastAsia="宋体" w:hAnsi="宋体" w:hint="eastAsia"/>
          <w:sz w:val="24"/>
          <w:szCs w:val="24"/>
        </w:rPr>
        <w:t>3、《化学与化工学院学业奖学金评审办法》</w:t>
      </w:r>
    </w:p>
    <w:p w:rsidR="001C4433" w:rsidRDefault="001C4433">
      <w:pPr>
        <w:rPr>
          <w:rFonts w:ascii="宋体" w:eastAsia="宋体" w:hAnsi="宋体"/>
        </w:rPr>
      </w:pPr>
    </w:p>
    <w:p w:rsidR="001C4433" w:rsidRDefault="001C4433">
      <w:pPr>
        <w:rPr>
          <w:rFonts w:ascii="宋体" w:eastAsia="宋体" w:hAnsi="宋体"/>
        </w:rPr>
      </w:pPr>
    </w:p>
    <w:p w:rsidR="001C4433" w:rsidRDefault="001C4433" w:rsidP="00B06FBE">
      <w:pPr>
        <w:spacing w:beforeLines="50" w:afterLines="50" w:line="360" w:lineRule="auto"/>
        <w:ind w:left="345"/>
        <w:rPr>
          <w:rFonts w:ascii="宋体" w:eastAsia="宋体" w:hAnsi="宋体"/>
          <w:bCs/>
          <w:sz w:val="24"/>
          <w:szCs w:val="24"/>
        </w:rPr>
      </w:pPr>
    </w:p>
    <w:p w:rsidR="001C4433" w:rsidRDefault="00E60C20">
      <w:pPr>
        <w:spacing w:line="220" w:lineRule="atLeast"/>
        <w:rPr>
          <w:rFonts w:ascii="宋体" w:eastAsia="宋体" w:hAnsi="宋体"/>
        </w:rPr>
      </w:pPr>
      <w:r>
        <w:rPr>
          <w:rFonts w:ascii="宋体" w:eastAsia="宋体" w:hAnsi="宋体" w:hint="eastAsia"/>
        </w:rPr>
        <w:t xml:space="preserve">                                                    山东大学化学与化工学院</w:t>
      </w:r>
    </w:p>
    <w:p w:rsidR="001C4433" w:rsidRDefault="00E60C20" w:rsidP="00B06FBE">
      <w:pPr>
        <w:spacing w:line="220" w:lineRule="atLeast"/>
        <w:rPr>
          <w:rFonts w:ascii="宋体" w:eastAsia="宋体" w:hAnsi="宋体"/>
        </w:rPr>
      </w:pPr>
      <w:r>
        <w:rPr>
          <w:rFonts w:ascii="宋体" w:eastAsia="宋体" w:hAnsi="宋体" w:hint="eastAsia"/>
        </w:rPr>
        <w:t xml:space="preserve">                                                          2017年10月9日</w:t>
      </w:r>
    </w:p>
    <w:sectPr w:rsidR="001C4433" w:rsidSect="001C44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1EF" w:rsidRDefault="000811EF" w:rsidP="00DF08AD">
      <w:pPr>
        <w:spacing w:after="0"/>
      </w:pPr>
      <w:r>
        <w:separator/>
      </w:r>
    </w:p>
  </w:endnote>
  <w:endnote w:type="continuationSeparator" w:id="1">
    <w:p w:rsidR="000811EF" w:rsidRDefault="000811EF" w:rsidP="00DF08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1EF" w:rsidRDefault="000811EF" w:rsidP="00DF08AD">
      <w:pPr>
        <w:spacing w:after="0"/>
      </w:pPr>
      <w:r>
        <w:separator/>
      </w:r>
    </w:p>
  </w:footnote>
  <w:footnote w:type="continuationSeparator" w:id="1">
    <w:p w:rsidR="000811EF" w:rsidRDefault="000811EF" w:rsidP="00DF08A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796C7C"/>
    <w:rsid w:val="000811EF"/>
    <w:rsid w:val="001C4433"/>
    <w:rsid w:val="002E28CB"/>
    <w:rsid w:val="006B6897"/>
    <w:rsid w:val="00796C7C"/>
    <w:rsid w:val="00B06FBE"/>
    <w:rsid w:val="00B8304A"/>
    <w:rsid w:val="00DF08AD"/>
    <w:rsid w:val="00E60C20"/>
    <w:rsid w:val="00E65EC7"/>
    <w:rsid w:val="00F25234"/>
    <w:rsid w:val="00F83136"/>
    <w:rsid w:val="06B97F00"/>
    <w:rsid w:val="0FF951DA"/>
    <w:rsid w:val="10922B66"/>
    <w:rsid w:val="11C64794"/>
    <w:rsid w:val="158A2DC9"/>
    <w:rsid w:val="19B81430"/>
    <w:rsid w:val="1AB03266"/>
    <w:rsid w:val="1FE64054"/>
    <w:rsid w:val="21FA0807"/>
    <w:rsid w:val="232F663E"/>
    <w:rsid w:val="2B526CBB"/>
    <w:rsid w:val="2DA306F5"/>
    <w:rsid w:val="34CB4CEB"/>
    <w:rsid w:val="4E3C416F"/>
    <w:rsid w:val="530014C5"/>
    <w:rsid w:val="54965DAF"/>
    <w:rsid w:val="5736711A"/>
    <w:rsid w:val="57453FAF"/>
    <w:rsid w:val="5C3C46BA"/>
    <w:rsid w:val="5DBD7BA0"/>
    <w:rsid w:val="65245707"/>
    <w:rsid w:val="6C3D118D"/>
    <w:rsid w:val="753B15FA"/>
    <w:rsid w:val="75574F5B"/>
    <w:rsid w:val="7BF921B2"/>
    <w:rsid w:val="7F0327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433"/>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08A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F08AD"/>
    <w:rPr>
      <w:rFonts w:ascii="Tahoma" w:eastAsia="微软雅黑" w:hAnsi="Tahoma" w:cstheme="minorBidi"/>
      <w:sz w:val="18"/>
      <w:szCs w:val="18"/>
    </w:rPr>
  </w:style>
  <w:style w:type="paragraph" w:styleId="a4">
    <w:name w:val="footer"/>
    <w:basedOn w:val="a"/>
    <w:link w:val="Char0"/>
    <w:uiPriority w:val="99"/>
    <w:semiHidden/>
    <w:unhideWhenUsed/>
    <w:rsid w:val="00DF08AD"/>
    <w:pPr>
      <w:tabs>
        <w:tab w:val="center" w:pos="4153"/>
        <w:tab w:val="right" w:pos="8306"/>
      </w:tabs>
    </w:pPr>
    <w:rPr>
      <w:sz w:val="18"/>
      <w:szCs w:val="18"/>
    </w:rPr>
  </w:style>
  <w:style w:type="character" w:customStyle="1" w:styleId="Char0">
    <w:name w:val="页脚 Char"/>
    <w:basedOn w:val="a0"/>
    <w:link w:val="a4"/>
    <w:uiPriority w:val="99"/>
    <w:semiHidden/>
    <w:rsid w:val="00DF08AD"/>
    <w:rPr>
      <w:rFonts w:ascii="Tahoma" w:eastAsia="微软雅黑" w:hAnsi="Tahoma"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382</Words>
  <Characters>2180</Characters>
  <Application>Microsoft Office Word</Application>
  <DocSecurity>0</DocSecurity>
  <Lines>18</Lines>
  <Paragraphs>5</Paragraphs>
  <ScaleCrop>false</ScaleCrop>
  <Company>Microsoft</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cheung</dc:creator>
  <cp:lastModifiedBy>LH</cp:lastModifiedBy>
  <cp:revision>3</cp:revision>
  <dcterms:created xsi:type="dcterms:W3CDTF">2017-10-09T05:50:00Z</dcterms:created>
  <dcterms:modified xsi:type="dcterms:W3CDTF">2017-10-09T06:23:00Z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