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76" w:rsidRPr="00074833" w:rsidRDefault="00FC6676" w:rsidP="00074833">
      <w:pPr>
        <w:pStyle w:val="a4"/>
        <w:jc w:val="center"/>
        <w:rPr>
          <w:b/>
          <w:color w:val="C00000"/>
          <w:sz w:val="56"/>
        </w:rPr>
      </w:pPr>
      <w:r w:rsidRPr="00074833">
        <w:rPr>
          <w:rFonts w:hint="eastAsia"/>
          <w:b/>
          <w:color w:val="C00000"/>
          <w:sz w:val="56"/>
        </w:rPr>
        <w:t>山东大学本科教学工作审核评估</w:t>
      </w:r>
    </w:p>
    <w:p w:rsidR="00FC6676" w:rsidRPr="00824A3B" w:rsidRDefault="00FC6676" w:rsidP="00FC6676">
      <w:pPr>
        <w:spacing w:beforeLines="250" w:before="780" w:afterLines="150" w:after="468" w:line="540" w:lineRule="exact"/>
        <w:jc w:val="center"/>
        <w:rPr>
          <w:rFonts w:ascii="黑体" w:eastAsia="黑体" w:hAnsi="黑体"/>
          <w:b/>
          <w:color w:val="C00000"/>
          <w:sz w:val="84"/>
          <w:szCs w:val="84"/>
        </w:rPr>
      </w:pPr>
      <w:r w:rsidRPr="00824A3B">
        <w:rPr>
          <w:rFonts w:ascii="黑体" w:eastAsia="黑体" w:hAnsi="黑体" w:hint="eastAsia"/>
          <w:b/>
          <w:color w:val="C00000"/>
          <w:sz w:val="84"/>
          <w:szCs w:val="84"/>
        </w:rPr>
        <w:t>工作简报</w:t>
      </w:r>
    </w:p>
    <w:p w:rsidR="00FC6676" w:rsidRPr="00824A3B" w:rsidRDefault="00FC6676" w:rsidP="00FC6676">
      <w:pPr>
        <w:spacing w:afterLines="100" w:after="312" w:line="540" w:lineRule="exact"/>
        <w:jc w:val="center"/>
        <w:rPr>
          <w:rFonts w:ascii="仿宋" w:eastAsia="仿宋" w:hAnsi="仿宋"/>
          <w:b/>
          <w:color w:val="C00000"/>
          <w:sz w:val="32"/>
          <w:szCs w:val="32"/>
        </w:rPr>
      </w:pPr>
      <w:r w:rsidRPr="00824A3B">
        <w:rPr>
          <w:rFonts w:ascii="仿宋" w:eastAsia="仿宋" w:hAnsi="仿宋" w:hint="eastAsia"/>
          <w:b/>
          <w:color w:val="C00000"/>
          <w:sz w:val="32"/>
          <w:szCs w:val="32"/>
        </w:rPr>
        <w:t>【2017】第</w:t>
      </w:r>
      <w:r w:rsidR="00F87B99">
        <w:rPr>
          <w:rFonts w:ascii="仿宋" w:eastAsia="仿宋" w:hAnsi="仿宋" w:hint="eastAsia"/>
          <w:b/>
          <w:color w:val="C00000"/>
          <w:sz w:val="32"/>
          <w:szCs w:val="32"/>
        </w:rPr>
        <w:t>1</w:t>
      </w:r>
      <w:r>
        <w:rPr>
          <w:rFonts w:ascii="仿宋" w:eastAsia="仿宋" w:hAnsi="仿宋" w:hint="eastAsia"/>
          <w:b/>
          <w:color w:val="C00000"/>
          <w:sz w:val="32"/>
          <w:szCs w:val="32"/>
        </w:rPr>
        <w:t>2</w:t>
      </w:r>
      <w:r w:rsidRPr="00824A3B">
        <w:rPr>
          <w:rFonts w:ascii="仿宋" w:eastAsia="仿宋" w:hAnsi="仿宋" w:hint="eastAsia"/>
          <w:b/>
          <w:color w:val="C00000"/>
          <w:sz w:val="32"/>
          <w:szCs w:val="32"/>
        </w:rPr>
        <w:t>期</w:t>
      </w:r>
    </w:p>
    <w:p w:rsidR="00FC6676" w:rsidRPr="00824A3B" w:rsidRDefault="00FC6676" w:rsidP="00FC6676">
      <w:pPr>
        <w:spacing w:line="540" w:lineRule="exact"/>
        <w:ind w:firstLineChars="100" w:firstLine="321"/>
        <w:rPr>
          <w:rFonts w:ascii="仿宋" w:eastAsia="仿宋" w:hAnsi="仿宋"/>
          <w:b/>
          <w:color w:val="C00000"/>
          <w:sz w:val="32"/>
          <w:szCs w:val="32"/>
        </w:rPr>
      </w:pPr>
      <w:r w:rsidRPr="00824A3B">
        <w:rPr>
          <w:rFonts w:ascii="仿宋" w:eastAsia="仿宋" w:hAnsi="仿宋" w:hint="eastAsia"/>
          <w:b/>
          <w:color w:val="C00000"/>
          <w:sz w:val="32"/>
          <w:szCs w:val="32"/>
        </w:rPr>
        <w:t>审核评估工作办公室编</w:t>
      </w:r>
      <w:r>
        <w:rPr>
          <w:rFonts w:ascii="仿宋" w:eastAsia="仿宋" w:hAnsi="仿宋" w:hint="eastAsia"/>
          <w:b/>
          <w:color w:val="C00000"/>
          <w:sz w:val="24"/>
          <w:szCs w:val="24"/>
        </w:rPr>
        <w:t xml:space="preserve">                  </w:t>
      </w:r>
      <w:r w:rsidRPr="00824A3B">
        <w:rPr>
          <w:rFonts w:ascii="仿宋" w:eastAsia="仿宋" w:hAnsi="仿宋" w:hint="eastAsia"/>
          <w:b/>
          <w:color w:val="C00000"/>
          <w:sz w:val="32"/>
          <w:szCs w:val="32"/>
        </w:rPr>
        <w:t>2</w:t>
      </w:r>
      <w:r w:rsidRPr="00824A3B">
        <w:rPr>
          <w:rFonts w:ascii="仿宋" w:eastAsia="仿宋" w:hAnsi="仿宋"/>
          <w:b/>
          <w:color w:val="C00000"/>
          <w:sz w:val="32"/>
          <w:szCs w:val="32"/>
        </w:rPr>
        <w:t>017年</w:t>
      </w:r>
      <w:r w:rsidR="00D50012">
        <w:rPr>
          <w:rFonts w:ascii="仿宋" w:eastAsia="仿宋" w:hAnsi="仿宋"/>
          <w:b/>
          <w:color w:val="C00000"/>
          <w:sz w:val="32"/>
          <w:szCs w:val="32"/>
        </w:rPr>
        <w:t>9</w:t>
      </w:r>
      <w:r w:rsidRPr="00824A3B">
        <w:rPr>
          <w:rFonts w:ascii="仿宋" w:eastAsia="仿宋" w:hAnsi="仿宋"/>
          <w:b/>
          <w:color w:val="C00000"/>
          <w:sz w:val="32"/>
          <w:szCs w:val="32"/>
        </w:rPr>
        <w:t>月</w:t>
      </w:r>
      <w:r w:rsidR="00BF3AF3">
        <w:rPr>
          <w:rFonts w:ascii="仿宋" w:eastAsia="仿宋" w:hAnsi="仿宋"/>
          <w:b/>
          <w:color w:val="C00000"/>
          <w:sz w:val="32"/>
          <w:szCs w:val="32"/>
        </w:rPr>
        <w:t>6</w:t>
      </w:r>
      <w:r w:rsidRPr="00824A3B">
        <w:rPr>
          <w:rFonts w:ascii="仿宋" w:eastAsia="仿宋" w:hAnsi="仿宋"/>
          <w:b/>
          <w:color w:val="C00000"/>
          <w:sz w:val="32"/>
          <w:szCs w:val="32"/>
        </w:rPr>
        <w:t>日</w:t>
      </w:r>
    </w:p>
    <w:p w:rsidR="00FC6676" w:rsidRPr="00F232B9" w:rsidRDefault="00FC6676" w:rsidP="00FC6676">
      <w:pPr>
        <w:spacing w:line="540" w:lineRule="exact"/>
        <w:rPr>
          <w:rFonts w:ascii="仿宋" w:eastAsia="仿宋" w:hAnsi="仿宋"/>
          <w:b/>
          <w:color w:val="C00000"/>
          <w:sz w:val="30"/>
          <w:szCs w:val="30"/>
        </w:rPr>
      </w:pPr>
      <w:r>
        <w:rPr>
          <w:rFonts w:ascii="仿宋" w:eastAsia="仿宋" w:hAnsi="仿宋" w:hint="eastAsia"/>
          <w:b/>
          <w:noProof/>
          <w:sz w:val="32"/>
          <w:szCs w:val="32"/>
        </w:rPr>
        <mc:AlternateContent>
          <mc:Choice Requires="wps">
            <w:drawing>
              <wp:anchor distT="0" distB="0" distL="114300" distR="114300" simplePos="0" relativeHeight="251659264" behindDoc="0" locked="0" layoutInCell="1" allowOverlap="1" wp14:anchorId="45A7877B" wp14:editId="470564E8">
                <wp:simplePos x="0" y="0"/>
                <wp:positionH relativeFrom="column">
                  <wp:posOffset>61595</wp:posOffset>
                </wp:positionH>
                <wp:positionV relativeFrom="paragraph">
                  <wp:posOffset>217805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A110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" strokecolor="#c00000" strokeweight="3pt">
                <v:stroke linestyle="thinThick" joinstyle="miter"/>
              </v:line>
            </w:pict>
          </mc:Fallback>
        </mc:AlternateContent>
      </w:r>
    </w:p>
    <w:p w:rsidR="00FC6676" w:rsidRDefault="00FC6676" w:rsidP="00FC6676">
      <w:pPr>
        <w:widowControl/>
        <w:spacing w:line="540" w:lineRule="exact"/>
        <w:jc w:val="center"/>
        <w:rPr>
          <w:rFonts w:ascii="楷体" w:eastAsia="楷体" w:hAnsi="楷体" w:cs="Arial"/>
          <w:color w:val="474747"/>
          <w:sz w:val="36"/>
          <w:szCs w:val="36"/>
        </w:rPr>
      </w:pPr>
    </w:p>
    <w:p w:rsidR="00BF3AF3" w:rsidRDefault="00BF3AF3" w:rsidP="00FC6676">
      <w:pPr>
        <w:widowControl/>
        <w:spacing w:line="540" w:lineRule="exact"/>
        <w:jc w:val="center"/>
        <w:rPr>
          <w:rFonts w:ascii="楷体" w:eastAsia="楷体" w:hAnsi="楷体" w:cs="Arial"/>
          <w:color w:val="474747"/>
          <w:sz w:val="36"/>
          <w:szCs w:val="36"/>
        </w:rPr>
      </w:pPr>
    </w:p>
    <w:p w:rsidR="00BF3AF3" w:rsidRDefault="00BF3AF3" w:rsidP="00FC6676">
      <w:pPr>
        <w:widowControl/>
        <w:spacing w:line="540" w:lineRule="exact"/>
        <w:jc w:val="center"/>
        <w:rPr>
          <w:rFonts w:ascii="楷体" w:eastAsia="楷体" w:hAnsi="楷体" w:cs="Arial"/>
          <w:color w:val="474747"/>
          <w:sz w:val="36"/>
          <w:szCs w:val="36"/>
        </w:rPr>
      </w:pPr>
    </w:p>
    <w:p w:rsidR="00FC6676" w:rsidRDefault="00FC6676" w:rsidP="00FC6676">
      <w:pPr>
        <w:widowControl/>
        <w:spacing w:line="540" w:lineRule="exact"/>
        <w:jc w:val="center"/>
        <w:rPr>
          <w:rFonts w:ascii="楷体" w:eastAsia="楷体" w:hAnsi="楷体" w:cs="Arial"/>
          <w:b/>
          <w:color w:val="474747"/>
          <w:sz w:val="36"/>
          <w:szCs w:val="36"/>
        </w:rPr>
      </w:pPr>
      <w:r w:rsidRPr="00F71CA7">
        <w:rPr>
          <w:rFonts w:ascii="楷体" w:eastAsia="楷体" w:hAnsi="楷体" w:cs="Arial" w:hint="eastAsia"/>
          <w:b/>
          <w:color w:val="474747"/>
          <w:sz w:val="36"/>
          <w:szCs w:val="36"/>
        </w:rPr>
        <w:t>本期导读</w:t>
      </w:r>
    </w:p>
    <w:p w:rsidR="00BF3AF3" w:rsidRDefault="00BF3AF3" w:rsidP="00FC6676">
      <w:pPr>
        <w:widowControl/>
        <w:spacing w:line="540" w:lineRule="exact"/>
        <w:jc w:val="center"/>
        <w:rPr>
          <w:rFonts w:ascii="楷体" w:eastAsia="楷体" w:hAnsi="楷体" w:cs="Arial"/>
          <w:b/>
          <w:color w:val="474747"/>
          <w:sz w:val="36"/>
          <w:szCs w:val="36"/>
        </w:rPr>
      </w:pPr>
    </w:p>
    <w:p w:rsidR="00BF3AF3" w:rsidRPr="00F71CA7" w:rsidRDefault="00BF3AF3" w:rsidP="00FC6676">
      <w:pPr>
        <w:widowControl/>
        <w:spacing w:line="540" w:lineRule="exact"/>
        <w:jc w:val="center"/>
        <w:rPr>
          <w:rFonts w:ascii="楷体" w:eastAsia="楷体" w:hAnsi="楷体" w:cs="Arial"/>
          <w:b/>
          <w:color w:val="474747"/>
          <w:sz w:val="36"/>
          <w:szCs w:val="36"/>
        </w:rPr>
      </w:pPr>
    </w:p>
    <w:p w:rsidR="00FC6676" w:rsidRDefault="00EB3765" w:rsidP="00FC6676">
      <w:pPr>
        <w:spacing w:line="800" w:lineRule="exact"/>
        <w:jc w:val="left"/>
        <w:rPr>
          <w:rFonts w:ascii="楷体" w:eastAsia="楷体" w:hAnsi="楷体" w:cs="Arial"/>
          <w:color w:val="474747"/>
          <w:sz w:val="30"/>
          <w:szCs w:val="30"/>
        </w:rPr>
      </w:pPr>
      <w:r w:rsidRPr="00832A00">
        <w:rPr>
          <w:rFonts w:ascii="楷体" w:eastAsia="楷体" w:hAnsi="楷体" w:cs="Arial" w:hint="eastAsia"/>
          <w:color w:val="474747"/>
          <w:sz w:val="30"/>
          <w:szCs w:val="30"/>
        </w:rPr>
        <w:t>◇</w:t>
      </w:r>
      <w:r w:rsidR="00FC6676" w:rsidRPr="00FC6676">
        <w:rPr>
          <w:rFonts w:ascii="楷体" w:eastAsia="楷体" w:hAnsi="楷体" w:cs="Arial" w:hint="eastAsia"/>
          <w:color w:val="474747"/>
          <w:sz w:val="30"/>
          <w:szCs w:val="30"/>
        </w:rPr>
        <w:t>审核评估工作办公室第四次扩大会议召开</w:t>
      </w:r>
      <w:r w:rsidR="00FC6676">
        <w:rPr>
          <w:rFonts w:ascii="楷体" w:eastAsia="楷体" w:hAnsi="楷体" w:cs="Arial" w:hint="eastAsia"/>
          <w:color w:val="474747"/>
          <w:sz w:val="30"/>
          <w:szCs w:val="30"/>
        </w:rPr>
        <w:t>…………………</w:t>
      </w:r>
      <w:r w:rsidR="00FC6676" w:rsidRPr="00832A00">
        <w:rPr>
          <w:rFonts w:ascii="楷体" w:eastAsia="楷体" w:hAnsi="楷体" w:cs="Arial" w:hint="eastAsia"/>
          <w:color w:val="474747"/>
          <w:sz w:val="30"/>
          <w:szCs w:val="30"/>
        </w:rPr>
        <w:t>1</w:t>
      </w:r>
    </w:p>
    <w:p w:rsidR="00FC6676" w:rsidRPr="00FC6676" w:rsidRDefault="00FC6676" w:rsidP="00FC6676">
      <w:pPr>
        <w:spacing w:beforeLines="50" w:before="156" w:line="540" w:lineRule="exact"/>
        <w:rPr>
          <w:rFonts w:ascii="楷体" w:eastAsia="楷体" w:hAnsi="楷体" w:cs="Arial"/>
          <w:color w:val="474747"/>
          <w:sz w:val="30"/>
          <w:szCs w:val="30"/>
        </w:rPr>
      </w:pPr>
      <w:r w:rsidRPr="00832A00">
        <w:rPr>
          <w:rFonts w:ascii="楷体" w:eastAsia="楷体" w:hAnsi="楷体" w:cs="Arial" w:hint="eastAsia"/>
          <w:color w:val="474747"/>
          <w:sz w:val="30"/>
          <w:szCs w:val="30"/>
        </w:rPr>
        <w:t>◇</w:t>
      </w:r>
      <w:r w:rsidRPr="00FC6676">
        <w:rPr>
          <w:rFonts w:ascii="楷体" w:eastAsia="楷体" w:hAnsi="楷体" w:cs="Arial" w:hint="eastAsia"/>
          <w:color w:val="474747"/>
          <w:sz w:val="30"/>
          <w:szCs w:val="30"/>
        </w:rPr>
        <w:t>审核评估关键工作方案专题研讨会举行</w:t>
      </w:r>
      <w:r>
        <w:rPr>
          <w:rFonts w:ascii="楷体" w:eastAsia="楷体" w:hAnsi="楷体" w:cs="Arial" w:hint="eastAsia"/>
          <w:color w:val="474747"/>
          <w:sz w:val="30"/>
          <w:szCs w:val="30"/>
        </w:rPr>
        <w:t>………</w:t>
      </w:r>
      <w:r w:rsidR="00736F5C">
        <w:rPr>
          <w:rFonts w:ascii="楷体" w:eastAsia="楷体" w:hAnsi="楷体" w:cs="Arial" w:hint="eastAsia"/>
          <w:color w:val="474747"/>
          <w:sz w:val="30"/>
          <w:szCs w:val="30"/>
        </w:rPr>
        <w:t>……………</w:t>
      </w:r>
      <w:r>
        <w:rPr>
          <w:rFonts w:ascii="楷体" w:eastAsia="楷体" w:hAnsi="楷体" w:cs="Arial" w:hint="eastAsia"/>
          <w:color w:val="474747"/>
          <w:sz w:val="30"/>
          <w:szCs w:val="30"/>
        </w:rPr>
        <w:t>2</w:t>
      </w:r>
    </w:p>
    <w:p w:rsidR="00FC6676" w:rsidRPr="00FC6676" w:rsidRDefault="00FC6676" w:rsidP="00FC6676">
      <w:pPr>
        <w:spacing w:beforeLines="50" w:before="156" w:line="540" w:lineRule="exact"/>
        <w:rPr>
          <w:rFonts w:ascii="楷体" w:eastAsia="楷体" w:hAnsi="楷体" w:cs="Arial"/>
          <w:color w:val="474747"/>
          <w:sz w:val="30"/>
          <w:szCs w:val="30"/>
        </w:rPr>
      </w:pPr>
      <w:r w:rsidRPr="00832A00">
        <w:rPr>
          <w:rFonts w:ascii="楷体" w:eastAsia="楷体" w:hAnsi="楷体" w:cs="Arial" w:hint="eastAsia"/>
          <w:color w:val="474747"/>
          <w:sz w:val="30"/>
          <w:szCs w:val="30"/>
        </w:rPr>
        <w:t>◇</w:t>
      </w:r>
      <w:r w:rsidRPr="00FC6676">
        <w:rPr>
          <w:rFonts w:ascii="楷体" w:eastAsia="楷体" w:hAnsi="楷体" w:cs="Arial" w:hint="eastAsia"/>
          <w:color w:val="474747"/>
          <w:sz w:val="30"/>
          <w:szCs w:val="30"/>
        </w:rPr>
        <w:t>支撑材料准备工作有序开展</w:t>
      </w:r>
      <w:r>
        <w:rPr>
          <w:rFonts w:ascii="楷体" w:eastAsia="楷体" w:hAnsi="楷体" w:cs="Arial" w:hint="eastAsia"/>
          <w:color w:val="474747"/>
          <w:sz w:val="30"/>
          <w:szCs w:val="30"/>
        </w:rPr>
        <w:t>……………………</w:t>
      </w:r>
      <w:r w:rsidR="00736F5C">
        <w:rPr>
          <w:rFonts w:ascii="楷体" w:eastAsia="楷体" w:hAnsi="楷体" w:cs="Arial" w:hint="eastAsia"/>
          <w:color w:val="474747"/>
          <w:sz w:val="30"/>
          <w:szCs w:val="30"/>
        </w:rPr>
        <w:t>……………</w:t>
      </w:r>
      <w:r w:rsidR="00B76A64">
        <w:rPr>
          <w:rFonts w:ascii="楷体" w:eastAsia="楷体" w:hAnsi="楷体" w:cs="Arial" w:hint="eastAsia"/>
          <w:color w:val="474747"/>
          <w:sz w:val="30"/>
          <w:szCs w:val="30"/>
        </w:rPr>
        <w:t>3</w:t>
      </w:r>
    </w:p>
    <w:p w:rsidR="00FC6676" w:rsidRPr="00FC6676" w:rsidRDefault="00FC6676" w:rsidP="00FC6676">
      <w:pPr>
        <w:spacing w:beforeLines="50" w:before="156" w:line="540" w:lineRule="exact"/>
        <w:rPr>
          <w:rFonts w:ascii="楷体" w:eastAsia="楷体" w:hAnsi="楷体" w:cs="Arial"/>
          <w:color w:val="474747"/>
          <w:sz w:val="30"/>
          <w:szCs w:val="30"/>
        </w:rPr>
      </w:pPr>
    </w:p>
    <w:p w:rsidR="00FC6676" w:rsidRPr="00FC6676" w:rsidRDefault="00FC6676" w:rsidP="00FC6676">
      <w:pPr>
        <w:spacing w:line="800" w:lineRule="exact"/>
        <w:jc w:val="left"/>
        <w:rPr>
          <w:rFonts w:ascii="楷体" w:eastAsia="楷体" w:hAnsi="楷体" w:cs="Arial"/>
          <w:color w:val="474747"/>
          <w:sz w:val="30"/>
          <w:szCs w:val="30"/>
        </w:rPr>
      </w:pPr>
      <w:bookmarkStart w:id="0" w:name="_GoBack"/>
      <w:bookmarkEnd w:id="0"/>
    </w:p>
    <w:p w:rsidR="00FC6676" w:rsidRDefault="00FC6676" w:rsidP="00FC6676">
      <w:pPr>
        <w:spacing w:line="800" w:lineRule="exact"/>
        <w:jc w:val="left"/>
        <w:rPr>
          <w:rFonts w:ascii="楷体" w:eastAsia="楷体" w:hAnsi="楷体" w:cs="Arial"/>
          <w:color w:val="474747"/>
          <w:sz w:val="30"/>
          <w:szCs w:val="30"/>
        </w:rPr>
      </w:pPr>
    </w:p>
    <w:p w:rsidR="00FC6676" w:rsidRDefault="00FC6676" w:rsidP="00FC6676">
      <w:pPr>
        <w:spacing w:line="800" w:lineRule="exact"/>
        <w:jc w:val="left"/>
        <w:rPr>
          <w:rFonts w:ascii="楷体" w:eastAsia="楷体" w:hAnsi="楷体" w:cs="Arial"/>
          <w:color w:val="474747"/>
          <w:sz w:val="30"/>
          <w:szCs w:val="30"/>
        </w:rPr>
      </w:pPr>
    </w:p>
    <w:p w:rsidR="00074833" w:rsidRDefault="00074833" w:rsidP="00BF3AF3">
      <w:pPr>
        <w:spacing w:beforeLines="50" w:before="156" w:line="400" w:lineRule="exact"/>
        <w:jc w:val="center"/>
        <w:rPr>
          <w:rFonts w:ascii="楷体" w:eastAsia="楷体" w:hAnsi="楷体" w:cs="Arial"/>
          <w:color w:val="474747"/>
          <w:sz w:val="30"/>
          <w:szCs w:val="30"/>
        </w:rPr>
      </w:pPr>
    </w:p>
    <w:p w:rsidR="00500D96" w:rsidRDefault="00500D96" w:rsidP="00500D96">
      <w:pPr>
        <w:spacing w:beforeLines="50" w:before="156" w:line="400" w:lineRule="exact"/>
        <w:jc w:val="center"/>
        <w:rPr>
          <w:rFonts w:ascii="楷体" w:eastAsia="楷体" w:hAnsi="楷体" w:cs="Arial"/>
          <w:color w:val="474747"/>
          <w:sz w:val="30"/>
          <w:szCs w:val="30"/>
        </w:rPr>
      </w:pPr>
      <w:r w:rsidRPr="00BF3AF3">
        <w:rPr>
          <w:rFonts w:ascii="楷体" w:eastAsia="楷体" w:hAnsi="楷体" w:cs="Arial" w:hint="eastAsia"/>
          <w:color w:val="474747"/>
          <w:sz w:val="30"/>
          <w:szCs w:val="30"/>
        </w:rPr>
        <w:lastRenderedPageBreak/>
        <w:t>审核评估工作办公室第四次扩大会议召开</w:t>
      </w:r>
    </w:p>
    <w:p w:rsidR="00FC6676" w:rsidRPr="00500D96" w:rsidRDefault="00500D96" w:rsidP="00500D96">
      <w:pPr>
        <w:spacing w:beforeLines="50" w:before="156" w:line="400" w:lineRule="exact"/>
        <w:jc w:val="center"/>
        <w:rPr>
          <w:rFonts w:ascii="楷体" w:eastAsia="楷体" w:hAnsi="楷体" w:cs="Arial"/>
          <w:color w:val="474747"/>
          <w:sz w:val="30"/>
          <w:szCs w:val="30"/>
        </w:rPr>
      </w:pPr>
      <w:r>
        <w:rPr>
          <w:rFonts w:ascii="楷体" w:eastAsia="楷体" w:hAnsi="楷体" w:cs="Arial" w:hint="eastAsia"/>
          <w:color w:val="474747"/>
          <w:sz w:val="30"/>
          <w:szCs w:val="30"/>
        </w:rPr>
        <w:t xml:space="preserve">  ——</w:t>
      </w:r>
      <w:r w:rsidR="00FC6676" w:rsidRPr="00BF3AF3">
        <w:rPr>
          <w:rFonts w:ascii="楷体" w:eastAsia="楷体" w:hAnsi="楷体" w:cs="Arial" w:hint="eastAsia"/>
          <w:bCs/>
          <w:color w:val="474747"/>
          <w:sz w:val="30"/>
          <w:szCs w:val="30"/>
        </w:rPr>
        <w:t>本科教学评建工作迈入倒计</w:t>
      </w:r>
      <w:r>
        <w:rPr>
          <w:rFonts w:ascii="楷体" w:eastAsia="楷体" w:hAnsi="楷体" w:cs="Arial" w:hint="eastAsia"/>
          <w:bCs/>
          <w:color w:val="474747"/>
          <w:sz w:val="30"/>
          <w:szCs w:val="30"/>
        </w:rPr>
        <w:t>时阶段</w:t>
      </w:r>
    </w:p>
    <w:p w:rsidR="00FC6676" w:rsidRPr="00FC6676" w:rsidRDefault="00FC6676" w:rsidP="00E67374">
      <w:pPr>
        <w:spacing w:line="480" w:lineRule="exact"/>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 xml:space="preserve">　　8月29日，学校本科教学审核评估工作办公室第四次扩大会议在中心校区明德楼一层会议室举行。副校长胡金焱主持会议并讲话。</w:t>
      </w:r>
    </w:p>
    <w:p w:rsidR="00FC6676" w:rsidRPr="00FC6676" w:rsidRDefault="00FC6676" w:rsidP="00E67374">
      <w:pPr>
        <w:spacing w:line="480" w:lineRule="exact"/>
        <w:ind w:firstLine="560"/>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胡金焱对前期工作给予了充分认可，并就模拟评估和审核评估工作的具体落实作出以下五点强调：一是落实任务。要把工作任务落实到位，切实做到抓实、抓细、抓小；二是应对问题。针对自查报告中出现的短板，列出清单，积极做好补短工作。三是统筹工作。要恰当把握节奏，全力以赴迎接专家入校；四是抓好联动。校区、校院和部门之间必须统筹起来、联动起来；五是</w:t>
      </w:r>
      <w:r w:rsidR="00E67374" w:rsidRPr="00FC6676">
        <w:rPr>
          <w:rFonts w:ascii="仿宋_GB2312" w:eastAsia="仿宋_GB2312" w:hAnsi="仿宋_GB2312" w:cs="仿宋_GB2312" w:hint="eastAsia"/>
          <w:sz w:val="28"/>
          <w:szCs w:val="28"/>
        </w:rPr>
        <w:t>启动宣传</w:t>
      </w:r>
      <w:r w:rsidRPr="00FC6676">
        <w:rPr>
          <w:rFonts w:ascii="仿宋_GB2312" w:eastAsia="仿宋_GB2312" w:hAnsi="仿宋_GB2312" w:cs="仿宋_GB2312" w:hint="eastAsia"/>
          <w:sz w:val="28"/>
          <w:szCs w:val="28"/>
        </w:rPr>
        <w:t>。各部门要明确责任，竭力营造人人关心、人人参与、人人有责的全体氛围。</w:t>
      </w:r>
    </w:p>
    <w:p w:rsidR="00FC6676" w:rsidRPr="00FC6676" w:rsidRDefault="00FC6676" w:rsidP="00E67374">
      <w:pPr>
        <w:spacing w:line="480" w:lineRule="exact"/>
        <w:ind w:firstLineChars="200" w:firstLine="560"/>
        <w:jc w:val="left"/>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会上，威海校区副校长刘海介绍了威海</w:t>
      </w:r>
      <w:r w:rsidR="00500D96">
        <w:rPr>
          <w:rFonts w:ascii="仿宋_GB2312" w:eastAsia="仿宋_GB2312" w:hAnsi="仿宋_GB2312" w:cs="仿宋_GB2312" w:hint="eastAsia"/>
          <w:sz w:val="28"/>
          <w:szCs w:val="28"/>
        </w:rPr>
        <w:t>校区</w:t>
      </w:r>
      <w:r w:rsidRPr="00FC6676">
        <w:rPr>
          <w:rFonts w:ascii="仿宋_GB2312" w:eastAsia="仿宋_GB2312" w:hAnsi="仿宋_GB2312" w:cs="仿宋_GB2312" w:hint="eastAsia"/>
          <w:sz w:val="28"/>
          <w:szCs w:val="28"/>
        </w:rPr>
        <w:t>审核评估</w:t>
      </w:r>
      <w:r w:rsidR="00500D96" w:rsidRPr="00FC6676">
        <w:rPr>
          <w:rFonts w:ascii="仿宋_GB2312" w:eastAsia="仿宋_GB2312" w:hAnsi="仿宋_GB2312" w:cs="仿宋_GB2312" w:hint="eastAsia"/>
          <w:sz w:val="28"/>
          <w:szCs w:val="28"/>
        </w:rPr>
        <w:t>各项</w:t>
      </w:r>
      <w:r w:rsidRPr="00FC6676">
        <w:rPr>
          <w:rFonts w:ascii="仿宋_GB2312" w:eastAsia="仿宋_GB2312" w:hAnsi="仿宋_GB2312" w:cs="仿宋_GB2312" w:hint="eastAsia"/>
          <w:sz w:val="28"/>
          <w:szCs w:val="28"/>
        </w:rPr>
        <w:t>准备工作</w:t>
      </w:r>
      <w:r w:rsidR="00500D96">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本科生院院长赵炳新汇报了</w:t>
      </w:r>
      <w:r w:rsidR="00500D96">
        <w:rPr>
          <w:rFonts w:ascii="仿宋_GB2312" w:eastAsia="仿宋_GB2312" w:hAnsi="仿宋_GB2312" w:cs="仿宋_GB2312" w:hint="eastAsia"/>
          <w:sz w:val="28"/>
          <w:szCs w:val="28"/>
        </w:rPr>
        <w:t>学校</w:t>
      </w:r>
      <w:r w:rsidRPr="00FC6676">
        <w:rPr>
          <w:rFonts w:ascii="仿宋_GB2312" w:eastAsia="仿宋_GB2312" w:hAnsi="仿宋_GB2312" w:cs="仿宋_GB2312" w:hint="eastAsia"/>
          <w:sz w:val="28"/>
          <w:szCs w:val="28"/>
        </w:rPr>
        <w:t>前期数据采集、填报、整理工作</w:t>
      </w:r>
      <w:r w:rsidR="00500D96">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自评报告的撰写工作</w:t>
      </w:r>
      <w:r w:rsidR="00500D96">
        <w:rPr>
          <w:rFonts w:ascii="仿宋_GB2312" w:eastAsia="仿宋_GB2312" w:hAnsi="仿宋_GB2312" w:cs="仿宋_GB2312" w:hint="eastAsia"/>
          <w:sz w:val="28"/>
          <w:szCs w:val="28"/>
        </w:rPr>
        <w:t>以及与威海校区联合完善数据填报工作</w:t>
      </w:r>
      <w:r w:rsidRPr="00FC6676">
        <w:rPr>
          <w:rFonts w:ascii="仿宋_GB2312" w:eastAsia="仿宋_GB2312" w:hAnsi="仿宋_GB2312" w:cs="仿宋_GB2312" w:hint="eastAsia"/>
          <w:sz w:val="28"/>
          <w:szCs w:val="28"/>
        </w:rPr>
        <w:t>，并就下阶段</w:t>
      </w:r>
      <w:r w:rsidR="00500D96">
        <w:rPr>
          <w:rFonts w:ascii="仿宋_GB2312" w:eastAsia="仿宋_GB2312" w:hAnsi="仿宋_GB2312" w:cs="仿宋_GB2312" w:hint="eastAsia"/>
          <w:sz w:val="28"/>
          <w:szCs w:val="28"/>
        </w:rPr>
        <w:t>济南校区、威海校区、青岛校区的关键工作进行梳理，对</w:t>
      </w:r>
      <w:r w:rsidRPr="00FC6676">
        <w:rPr>
          <w:rFonts w:ascii="仿宋_GB2312" w:eastAsia="仿宋_GB2312" w:hAnsi="仿宋_GB2312" w:cs="仿宋_GB2312" w:hint="eastAsia"/>
          <w:sz w:val="28"/>
          <w:szCs w:val="28"/>
        </w:rPr>
        <w:t>宣传</w:t>
      </w:r>
      <w:r w:rsidR="00500D96">
        <w:rPr>
          <w:rFonts w:ascii="仿宋_GB2312" w:eastAsia="仿宋_GB2312" w:hAnsi="仿宋_GB2312" w:cs="仿宋_GB2312" w:hint="eastAsia"/>
          <w:sz w:val="28"/>
          <w:szCs w:val="28"/>
        </w:rPr>
        <w:t>发动</w:t>
      </w:r>
      <w:r w:rsidRPr="00FC6676">
        <w:rPr>
          <w:rFonts w:ascii="仿宋_GB2312" w:eastAsia="仿宋_GB2312" w:hAnsi="仿宋_GB2312" w:cs="仿宋_GB2312" w:hint="eastAsia"/>
          <w:sz w:val="28"/>
          <w:szCs w:val="28"/>
        </w:rPr>
        <w:t>、模拟评估</w:t>
      </w:r>
      <w:r w:rsidR="00500D96">
        <w:rPr>
          <w:rFonts w:ascii="仿宋_GB2312" w:eastAsia="仿宋_GB2312" w:hAnsi="仿宋_GB2312" w:cs="仿宋_GB2312" w:hint="eastAsia"/>
          <w:sz w:val="28"/>
          <w:szCs w:val="28"/>
        </w:rPr>
        <w:t>、专家迎评等</w:t>
      </w:r>
      <w:r w:rsidRPr="00FC6676">
        <w:rPr>
          <w:rFonts w:ascii="仿宋_GB2312" w:eastAsia="仿宋_GB2312" w:hAnsi="仿宋_GB2312" w:cs="仿宋_GB2312" w:hint="eastAsia"/>
          <w:sz w:val="28"/>
          <w:szCs w:val="28"/>
        </w:rPr>
        <w:t>三项</w:t>
      </w:r>
      <w:r w:rsidR="00500D96">
        <w:rPr>
          <w:rFonts w:ascii="仿宋_GB2312" w:eastAsia="仿宋_GB2312" w:hAnsi="仿宋_GB2312" w:cs="仿宋_GB2312" w:hint="eastAsia"/>
          <w:sz w:val="28"/>
          <w:szCs w:val="28"/>
        </w:rPr>
        <w:t>重点</w:t>
      </w:r>
      <w:r w:rsidRPr="00FC6676">
        <w:rPr>
          <w:rFonts w:ascii="仿宋_GB2312" w:eastAsia="仿宋_GB2312" w:hAnsi="仿宋_GB2312" w:cs="仿宋_GB2312" w:hint="eastAsia"/>
          <w:sz w:val="28"/>
          <w:szCs w:val="28"/>
        </w:rPr>
        <w:t>工作进行了说明。本科生院教学促进与教师发展中心主任张树永汇报了</w:t>
      </w:r>
      <w:r w:rsidR="00500D96">
        <w:rPr>
          <w:rFonts w:ascii="仿宋_GB2312" w:eastAsia="仿宋_GB2312" w:hAnsi="仿宋_GB2312" w:cs="仿宋_GB2312" w:hint="eastAsia"/>
          <w:sz w:val="28"/>
          <w:szCs w:val="28"/>
        </w:rPr>
        <w:t>接手前期数据采集后数据整理与上报工作的进展情况</w:t>
      </w:r>
      <w:r w:rsidRPr="00FC6676">
        <w:rPr>
          <w:rFonts w:ascii="仿宋_GB2312" w:eastAsia="仿宋_GB2312" w:hAnsi="仿宋_GB2312" w:cs="仿宋_GB2312" w:hint="eastAsia"/>
          <w:sz w:val="28"/>
          <w:szCs w:val="28"/>
        </w:rPr>
        <w:t>。</w:t>
      </w:r>
    </w:p>
    <w:p w:rsidR="00FC6676" w:rsidRPr="00FC6676" w:rsidRDefault="00FC6676" w:rsidP="00955B6A">
      <w:pPr>
        <w:spacing w:line="480" w:lineRule="exact"/>
        <w:ind w:firstLineChars="200" w:firstLine="560"/>
        <w:jc w:val="left"/>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威海校区评估组，学校</w:t>
      </w:r>
      <w:r w:rsidRPr="00FC6676">
        <w:rPr>
          <w:rFonts w:ascii="仿宋_GB2312" w:eastAsia="仿宋_GB2312" w:hAnsi="仿宋_GB2312" w:cs="仿宋_GB2312"/>
          <w:sz w:val="28"/>
          <w:szCs w:val="28"/>
        </w:rPr>
        <w:t>27个相关职能部门、学院负责人，自评报告撰写组成员、本科教学审核评估工作办公室全体工作人员、本科生院有关人员参加会议。</w:t>
      </w:r>
    </w:p>
    <w:p w:rsidR="00FC6676" w:rsidRDefault="00E67374" w:rsidP="00BF3AF3">
      <w:pPr>
        <w:jc w:val="center"/>
        <w:rPr>
          <w:rFonts w:ascii="Calibri" w:eastAsia="宋体" w:hAnsi="Calibri" w:cs="Times New Roman"/>
          <w:b/>
          <w:bCs/>
          <w:sz w:val="28"/>
          <w:szCs w:val="28"/>
        </w:rPr>
      </w:pPr>
      <w:r w:rsidRPr="00E50A82">
        <w:rPr>
          <w:rFonts w:ascii="宋体" w:eastAsia="宋体" w:hAnsi="宋体" w:cs="宋体"/>
          <w:noProof/>
          <w:color w:val="373737"/>
          <w:kern w:val="0"/>
          <w:sz w:val="24"/>
          <w:szCs w:val="24"/>
        </w:rPr>
        <w:lastRenderedPageBreak/>
        <w:drawing>
          <wp:inline distT="0" distB="0" distL="0" distR="0" wp14:anchorId="21503A99" wp14:editId="1DE4B562">
            <wp:extent cx="4271433" cy="2839479"/>
            <wp:effectExtent l="0" t="0" r="0" b="0"/>
            <wp:docPr id="2" name="图片 2" descr="http://www.view.sdu.edu.cn/__local/3/EC/47/D8139E17A5EF863332C22EF9234_43194830_3439B.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ew.sdu.edu.cn/__local/3/EC/47/D8139E17A5EF863332C22EF9234_43194830_3439B.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8338" cy="2850717"/>
                    </a:xfrm>
                    <a:prstGeom prst="rect">
                      <a:avLst/>
                    </a:prstGeom>
                    <a:noFill/>
                    <a:ln>
                      <a:noFill/>
                    </a:ln>
                  </pic:spPr>
                </pic:pic>
              </a:graphicData>
            </a:graphic>
          </wp:inline>
        </w:drawing>
      </w:r>
      <w:r w:rsidRPr="00E50A82">
        <w:rPr>
          <w:rFonts w:ascii="宋体" w:eastAsia="宋体" w:hAnsi="宋体" w:cs="宋体"/>
          <w:noProof/>
          <w:color w:val="373737"/>
          <w:kern w:val="0"/>
          <w:sz w:val="24"/>
          <w:szCs w:val="24"/>
        </w:rPr>
        <w:drawing>
          <wp:inline distT="0" distB="0" distL="0" distR="0" wp14:anchorId="688D946F" wp14:editId="1A845B4A">
            <wp:extent cx="4279900" cy="2845108"/>
            <wp:effectExtent l="0" t="0" r="6350" b="0"/>
            <wp:docPr id="3" name="图片 3" descr="http://www.view.sdu.edu.cn/__local/D/B2/71/0F4FFEAAA95CA1BB5F8DC24231D_ACCC0FF8_37889.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ew.sdu.edu.cn/__local/D/B2/71/0F4FFEAAA95CA1BB5F8DC24231D_ACCC0FF8_37889.jpg">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3385" cy="2867367"/>
                    </a:xfrm>
                    <a:prstGeom prst="rect">
                      <a:avLst/>
                    </a:prstGeom>
                    <a:noFill/>
                    <a:ln>
                      <a:noFill/>
                    </a:ln>
                  </pic:spPr>
                </pic:pic>
              </a:graphicData>
            </a:graphic>
          </wp:inline>
        </w:drawing>
      </w:r>
    </w:p>
    <w:p w:rsidR="00FC6676" w:rsidRDefault="00FC6676" w:rsidP="00FC6676">
      <w:pPr>
        <w:jc w:val="center"/>
        <w:rPr>
          <w:rFonts w:ascii="Calibri" w:eastAsia="宋体" w:hAnsi="Calibri" w:cs="Times New Roman"/>
          <w:b/>
          <w:bCs/>
          <w:sz w:val="28"/>
          <w:szCs w:val="28"/>
        </w:rPr>
      </w:pPr>
    </w:p>
    <w:p w:rsidR="00FC6676" w:rsidRDefault="00FC6676" w:rsidP="00841D7B">
      <w:pPr>
        <w:spacing w:beforeLines="50" w:before="156" w:line="540" w:lineRule="exact"/>
        <w:jc w:val="center"/>
        <w:rPr>
          <w:rFonts w:ascii="楷体" w:eastAsia="楷体" w:hAnsi="楷体" w:cs="Arial"/>
          <w:b/>
          <w:bCs/>
          <w:color w:val="474747"/>
          <w:sz w:val="30"/>
          <w:szCs w:val="30"/>
        </w:rPr>
      </w:pPr>
      <w:r w:rsidRPr="00FC6676">
        <w:rPr>
          <w:rFonts w:ascii="楷体" w:eastAsia="楷体" w:hAnsi="楷体" w:cs="Arial" w:hint="eastAsia"/>
          <w:b/>
          <w:bCs/>
          <w:color w:val="474747"/>
          <w:sz w:val="30"/>
          <w:szCs w:val="30"/>
        </w:rPr>
        <w:t>审核评估关键工作方案专题研讨会举行</w:t>
      </w:r>
    </w:p>
    <w:p w:rsidR="00BF3AF3" w:rsidRPr="00841D7B" w:rsidRDefault="00BF3AF3" w:rsidP="00841D7B">
      <w:pPr>
        <w:spacing w:beforeLines="50" w:before="156" w:line="540" w:lineRule="exact"/>
        <w:jc w:val="center"/>
        <w:rPr>
          <w:rFonts w:ascii="楷体" w:eastAsia="楷体" w:hAnsi="楷体" w:cs="Arial"/>
          <w:b/>
          <w:bCs/>
          <w:color w:val="474747"/>
          <w:sz w:val="30"/>
          <w:szCs w:val="30"/>
        </w:rPr>
      </w:pPr>
    </w:p>
    <w:p w:rsidR="00FC6676" w:rsidRPr="00FC6676" w:rsidRDefault="00E67374" w:rsidP="00E67374">
      <w:pPr>
        <w:spacing w:line="48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为全面落实审核评估工作办公室第四次扩大会议精神，将“落实任务、</w:t>
      </w:r>
      <w:r w:rsidRPr="00FC6676">
        <w:rPr>
          <w:rFonts w:ascii="仿宋_GB2312" w:eastAsia="仿宋_GB2312" w:hAnsi="仿宋_GB2312" w:cs="仿宋_GB2312" w:hint="eastAsia"/>
          <w:sz w:val="28"/>
          <w:szCs w:val="28"/>
        </w:rPr>
        <w:t>应对问题</w:t>
      </w:r>
      <w:r>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统筹工作</w:t>
      </w:r>
      <w:r>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抓好联动</w:t>
      </w:r>
      <w:r>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启动宣传</w:t>
      </w:r>
      <w:r>
        <w:rPr>
          <w:rFonts w:ascii="仿宋_GB2312" w:eastAsia="仿宋_GB2312" w:hAnsi="仿宋_GB2312" w:cs="仿宋_GB2312" w:hint="eastAsia"/>
          <w:sz w:val="28"/>
          <w:szCs w:val="28"/>
        </w:rPr>
        <w:t>”各项工作要求</w:t>
      </w:r>
      <w:r w:rsidR="007679A1">
        <w:rPr>
          <w:rFonts w:ascii="仿宋_GB2312" w:eastAsia="仿宋_GB2312" w:hAnsi="仿宋_GB2312" w:cs="仿宋_GB2312" w:hint="eastAsia"/>
          <w:sz w:val="28"/>
          <w:szCs w:val="28"/>
        </w:rPr>
        <w:t>落细、落小、落实，</w:t>
      </w:r>
      <w:r w:rsidR="00500D96" w:rsidRPr="00FC6676">
        <w:rPr>
          <w:rFonts w:ascii="仿宋_GB2312" w:eastAsia="仿宋_GB2312" w:hAnsi="仿宋_GB2312" w:cs="仿宋_GB2312" w:hint="eastAsia"/>
          <w:sz w:val="28"/>
          <w:szCs w:val="28"/>
        </w:rPr>
        <w:t>9月1日</w:t>
      </w:r>
      <w:r w:rsidR="00500D96">
        <w:rPr>
          <w:rFonts w:ascii="仿宋_GB2312" w:eastAsia="仿宋_GB2312" w:hAnsi="仿宋_GB2312" w:cs="仿宋_GB2312" w:hint="eastAsia"/>
          <w:sz w:val="28"/>
          <w:szCs w:val="28"/>
        </w:rPr>
        <w:t>，</w:t>
      </w:r>
      <w:r w:rsidR="007679A1">
        <w:rPr>
          <w:rFonts w:ascii="仿宋_GB2312" w:eastAsia="仿宋_GB2312" w:hAnsi="仿宋_GB2312" w:cs="仿宋_GB2312" w:hint="eastAsia"/>
          <w:sz w:val="28"/>
          <w:szCs w:val="28"/>
        </w:rPr>
        <w:t>审核评估工作办公室</w:t>
      </w:r>
      <w:r w:rsidR="00500D96">
        <w:rPr>
          <w:rFonts w:ascii="仿宋_GB2312" w:eastAsia="仿宋_GB2312" w:hAnsi="仿宋_GB2312" w:cs="仿宋_GB2312" w:hint="eastAsia"/>
          <w:sz w:val="28"/>
          <w:szCs w:val="28"/>
        </w:rPr>
        <w:t>组织</w:t>
      </w:r>
      <w:r w:rsidR="007679A1">
        <w:rPr>
          <w:rFonts w:ascii="仿宋_GB2312" w:eastAsia="仿宋_GB2312" w:hAnsi="仿宋_GB2312" w:cs="仿宋_GB2312" w:hint="eastAsia"/>
          <w:sz w:val="28"/>
          <w:szCs w:val="28"/>
        </w:rPr>
        <w:t>召开</w:t>
      </w:r>
      <w:r w:rsidR="00500D96">
        <w:rPr>
          <w:rFonts w:ascii="仿宋_GB2312" w:eastAsia="仿宋_GB2312" w:hAnsi="仿宋_GB2312" w:cs="仿宋_GB2312" w:hint="eastAsia"/>
          <w:sz w:val="28"/>
          <w:szCs w:val="28"/>
        </w:rPr>
        <w:t>了</w:t>
      </w:r>
      <w:r w:rsidR="00FC6676" w:rsidRPr="00FC6676">
        <w:rPr>
          <w:rFonts w:ascii="仿宋_GB2312" w:eastAsia="仿宋_GB2312" w:hAnsi="仿宋_GB2312" w:cs="仿宋_GB2312" w:hint="eastAsia"/>
          <w:sz w:val="28"/>
          <w:szCs w:val="28"/>
        </w:rPr>
        <w:t>审核评估关键工作方案专题研讨会</w:t>
      </w:r>
      <w:r w:rsidR="007679A1">
        <w:rPr>
          <w:rFonts w:ascii="仿宋_GB2312" w:eastAsia="仿宋_GB2312" w:hAnsi="仿宋_GB2312" w:cs="仿宋_GB2312" w:hint="eastAsia"/>
          <w:sz w:val="28"/>
          <w:szCs w:val="28"/>
        </w:rPr>
        <w:t>，</w:t>
      </w:r>
      <w:r w:rsidR="00FC6676" w:rsidRPr="00FC6676">
        <w:rPr>
          <w:rFonts w:ascii="仿宋_GB2312" w:eastAsia="仿宋_GB2312" w:hAnsi="仿宋_GB2312" w:cs="仿宋_GB2312" w:hint="eastAsia"/>
          <w:sz w:val="28"/>
          <w:szCs w:val="28"/>
        </w:rPr>
        <w:t>本科生院院长赵炳新主持会议。</w:t>
      </w:r>
    </w:p>
    <w:p w:rsidR="006C5BEB" w:rsidRDefault="00FC6676" w:rsidP="00FC6676">
      <w:pPr>
        <w:spacing w:line="520" w:lineRule="exact"/>
        <w:ind w:firstLine="560"/>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会议</w:t>
      </w:r>
      <w:r w:rsidR="00500D96">
        <w:rPr>
          <w:rFonts w:ascii="仿宋_GB2312" w:eastAsia="仿宋_GB2312" w:hAnsi="仿宋_GB2312" w:cs="仿宋_GB2312" w:hint="eastAsia"/>
          <w:sz w:val="28"/>
          <w:szCs w:val="28"/>
        </w:rPr>
        <w:t>由工作组负责人汇报了</w:t>
      </w:r>
      <w:r w:rsidRPr="00FC6676">
        <w:rPr>
          <w:rFonts w:ascii="仿宋_GB2312" w:eastAsia="仿宋_GB2312" w:hAnsi="仿宋_GB2312" w:cs="仿宋_GB2312" w:hint="eastAsia"/>
          <w:sz w:val="28"/>
          <w:szCs w:val="28"/>
        </w:rPr>
        <w:t>审核评估各项关键工作的工作方案，</w:t>
      </w:r>
      <w:r w:rsidRPr="00FC6676">
        <w:rPr>
          <w:rFonts w:ascii="仿宋_GB2312" w:eastAsia="仿宋_GB2312" w:hAnsi="仿宋_GB2312" w:cs="仿宋_GB2312" w:hint="eastAsia"/>
          <w:sz w:val="28"/>
          <w:szCs w:val="28"/>
        </w:rPr>
        <w:lastRenderedPageBreak/>
        <w:t>张树永汇报了数据整理与上报方案及</w:t>
      </w:r>
      <w:r w:rsidR="00500D96">
        <w:rPr>
          <w:rFonts w:ascii="仿宋_GB2312" w:eastAsia="仿宋_GB2312" w:hAnsi="仿宋_GB2312" w:cs="仿宋_GB2312" w:hint="eastAsia"/>
          <w:sz w:val="28"/>
          <w:szCs w:val="28"/>
        </w:rPr>
        <w:t>实施细则；</w:t>
      </w:r>
      <w:r w:rsidRPr="00FC6676">
        <w:rPr>
          <w:rFonts w:ascii="仿宋_GB2312" w:eastAsia="仿宋_GB2312" w:hAnsi="仿宋_GB2312" w:cs="仿宋_GB2312" w:hint="eastAsia"/>
          <w:sz w:val="28"/>
          <w:szCs w:val="28"/>
        </w:rPr>
        <w:t>徐延宝</w:t>
      </w:r>
      <w:r w:rsidR="007679A1">
        <w:rPr>
          <w:rFonts w:ascii="仿宋_GB2312" w:eastAsia="仿宋_GB2312" w:hAnsi="仿宋_GB2312" w:cs="仿宋_GB2312" w:hint="eastAsia"/>
          <w:sz w:val="28"/>
          <w:szCs w:val="28"/>
        </w:rPr>
        <w:t>介绍了自评报告撰写进展情况</w:t>
      </w:r>
      <w:r w:rsidR="00500D96">
        <w:rPr>
          <w:rFonts w:ascii="仿宋_GB2312" w:eastAsia="仿宋_GB2312" w:hAnsi="仿宋_GB2312" w:cs="仿宋_GB2312" w:hint="eastAsia"/>
          <w:sz w:val="28"/>
          <w:szCs w:val="28"/>
        </w:rPr>
        <w:t>及</w:t>
      </w:r>
      <w:r w:rsidR="007679A1">
        <w:rPr>
          <w:rFonts w:ascii="仿宋_GB2312" w:eastAsia="仿宋_GB2312" w:hAnsi="仿宋_GB2312" w:cs="仿宋_GB2312" w:hint="eastAsia"/>
          <w:sz w:val="28"/>
          <w:szCs w:val="28"/>
        </w:rPr>
        <w:t>自评报告撰写工作</w:t>
      </w:r>
      <w:r w:rsidR="00500D96">
        <w:rPr>
          <w:rFonts w:ascii="仿宋_GB2312" w:eastAsia="仿宋_GB2312" w:hAnsi="仿宋_GB2312" w:cs="仿宋_GB2312" w:hint="eastAsia"/>
          <w:sz w:val="28"/>
          <w:szCs w:val="28"/>
        </w:rPr>
        <w:t>实施</w:t>
      </w:r>
      <w:r w:rsidR="007679A1">
        <w:rPr>
          <w:rFonts w:ascii="仿宋_GB2312" w:eastAsia="仿宋_GB2312" w:hAnsi="仿宋_GB2312" w:cs="仿宋_GB2312" w:hint="eastAsia"/>
          <w:sz w:val="28"/>
          <w:szCs w:val="28"/>
        </w:rPr>
        <w:t>计划</w:t>
      </w:r>
      <w:r w:rsidR="00500D96">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王宪华从五个层面</w:t>
      </w:r>
      <w:r w:rsidR="006C5BEB">
        <w:rPr>
          <w:rFonts w:ascii="仿宋_GB2312" w:eastAsia="仿宋_GB2312" w:hAnsi="仿宋_GB2312" w:cs="仿宋_GB2312" w:hint="eastAsia"/>
          <w:sz w:val="28"/>
          <w:szCs w:val="28"/>
        </w:rPr>
        <w:t>介绍了宣传工作方案</w:t>
      </w:r>
      <w:r w:rsidR="00500D96">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张清汇报了支撑材料工作方案</w:t>
      </w:r>
      <w:r w:rsidR="006C5BEB">
        <w:rPr>
          <w:rFonts w:ascii="仿宋_GB2312" w:eastAsia="仿宋_GB2312" w:hAnsi="仿宋_GB2312" w:cs="仿宋_GB2312" w:hint="eastAsia"/>
          <w:sz w:val="28"/>
          <w:szCs w:val="28"/>
        </w:rPr>
        <w:t>；崔鲁光以阶段工作流程图的形式简介</w:t>
      </w:r>
      <w:r w:rsidRPr="00FC6676">
        <w:rPr>
          <w:rFonts w:ascii="仿宋_GB2312" w:eastAsia="仿宋_GB2312" w:hAnsi="仿宋_GB2312" w:cs="仿宋_GB2312" w:hint="eastAsia"/>
          <w:sz w:val="28"/>
          <w:szCs w:val="28"/>
        </w:rPr>
        <w:t>了下阶段的总体安排。</w:t>
      </w:r>
      <w:r w:rsidR="006C5BEB">
        <w:rPr>
          <w:rFonts w:ascii="仿宋_GB2312" w:eastAsia="仿宋_GB2312" w:hAnsi="仿宋_GB2312" w:cs="仿宋_GB2312" w:hint="eastAsia"/>
          <w:sz w:val="28"/>
          <w:szCs w:val="28"/>
        </w:rPr>
        <w:t>与会专家针对现阶段关键工作进行了研讨，提出了改进意见，</w:t>
      </w:r>
      <w:r w:rsidRPr="00FC6676">
        <w:rPr>
          <w:rFonts w:ascii="仿宋_GB2312" w:eastAsia="仿宋_GB2312" w:hAnsi="仿宋_GB2312" w:cs="仿宋_GB2312" w:hint="eastAsia"/>
          <w:sz w:val="28"/>
          <w:szCs w:val="28"/>
        </w:rPr>
        <w:t>在前四项工作已有责任人的基础上，</w:t>
      </w:r>
      <w:r w:rsidR="006C5BEB">
        <w:rPr>
          <w:rFonts w:ascii="仿宋_GB2312" w:eastAsia="仿宋_GB2312" w:hAnsi="仿宋_GB2312" w:cs="仿宋_GB2312" w:hint="eastAsia"/>
          <w:sz w:val="28"/>
          <w:szCs w:val="28"/>
        </w:rPr>
        <w:t>确定了以下三项工作的责任人：</w:t>
      </w:r>
      <w:r w:rsidR="006C5BEB" w:rsidRPr="00FC6676">
        <w:rPr>
          <w:rFonts w:ascii="仿宋_GB2312" w:eastAsia="仿宋_GB2312" w:hAnsi="仿宋_GB2312" w:cs="仿宋_GB2312" w:hint="eastAsia"/>
          <w:sz w:val="28"/>
          <w:szCs w:val="28"/>
        </w:rPr>
        <w:t>张树永</w:t>
      </w:r>
      <w:r w:rsidR="006C5BEB">
        <w:rPr>
          <w:rFonts w:ascii="仿宋_GB2312" w:eastAsia="仿宋_GB2312" w:hAnsi="仿宋_GB2312" w:cs="仿宋_GB2312" w:hint="eastAsia"/>
          <w:sz w:val="28"/>
          <w:szCs w:val="28"/>
        </w:rPr>
        <w:t>（负责</w:t>
      </w:r>
      <w:r w:rsidR="006C5BEB" w:rsidRPr="00FC6676">
        <w:rPr>
          <w:rFonts w:ascii="仿宋_GB2312" w:eastAsia="仿宋_GB2312" w:hAnsi="仿宋_GB2312" w:cs="仿宋_GB2312" w:hint="eastAsia"/>
          <w:sz w:val="28"/>
          <w:szCs w:val="28"/>
        </w:rPr>
        <w:t>模拟评估</w:t>
      </w:r>
      <w:r w:rsidR="006C5BEB">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王君松</w:t>
      </w:r>
      <w:r w:rsidR="006C5BEB">
        <w:rPr>
          <w:rFonts w:ascii="仿宋_GB2312" w:eastAsia="仿宋_GB2312" w:hAnsi="仿宋_GB2312" w:cs="仿宋_GB2312" w:hint="eastAsia"/>
          <w:sz w:val="28"/>
          <w:szCs w:val="28"/>
        </w:rPr>
        <w:t>（负责迎评工作）</w:t>
      </w:r>
      <w:r w:rsidRPr="00FC6676">
        <w:rPr>
          <w:rFonts w:ascii="仿宋_GB2312" w:eastAsia="仿宋_GB2312" w:hAnsi="仿宋_GB2312" w:cs="仿宋_GB2312" w:hint="eastAsia"/>
          <w:sz w:val="28"/>
          <w:szCs w:val="28"/>
        </w:rPr>
        <w:t>、崔鲁光</w:t>
      </w:r>
      <w:r w:rsidR="006C5BEB">
        <w:rPr>
          <w:rFonts w:ascii="仿宋_GB2312" w:eastAsia="仿宋_GB2312" w:hAnsi="仿宋_GB2312" w:cs="仿宋_GB2312" w:hint="eastAsia"/>
          <w:sz w:val="28"/>
          <w:szCs w:val="28"/>
        </w:rPr>
        <w:t>（负责</w:t>
      </w:r>
      <w:r w:rsidRPr="00FC6676">
        <w:rPr>
          <w:rFonts w:ascii="仿宋_GB2312" w:eastAsia="仿宋_GB2312" w:hAnsi="仿宋_GB2312" w:cs="仿宋_GB2312" w:hint="eastAsia"/>
          <w:sz w:val="28"/>
          <w:szCs w:val="28"/>
        </w:rPr>
        <w:t>审核评估工作总结</w:t>
      </w:r>
      <w:r w:rsidR="006C5BEB">
        <w:rPr>
          <w:rFonts w:ascii="仿宋_GB2312" w:eastAsia="仿宋_GB2312" w:hAnsi="仿宋_GB2312" w:cs="仿宋_GB2312" w:hint="eastAsia"/>
          <w:sz w:val="28"/>
          <w:szCs w:val="28"/>
        </w:rPr>
        <w:t>）</w:t>
      </w:r>
      <w:r w:rsidRPr="00FC6676">
        <w:rPr>
          <w:rFonts w:ascii="仿宋_GB2312" w:eastAsia="仿宋_GB2312" w:hAnsi="仿宋_GB2312" w:cs="仿宋_GB2312" w:hint="eastAsia"/>
          <w:sz w:val="28"/>
          <w:szCs w:val="28"/>
        </w:rPr>
        <w:t>。</w:t>
      </w:r>
    </w:p>
    <w:p w:rsidR="00FC6676" w:rsidRDefault="00FC6676" w:rsidP="00FC6676">
      <w:pPr>
        <w:spacing w:line="520" w:lineRule="exact"/>
        <w:ind w:firstLine="560"/>
        <w:rPr>
          <w:rFonts w:ascii="仿宋_GB2312" w:eastAsia="仿宋_GB2312" w:hAnsi="仿宋_GB2312" w:cs="仿宋_GB2312"/>
          <w:sz w:val="28"/>
          <w:szCs w:val="28"/>
        </w:rPr>
      </w:pPr>
      <w:r w:rsidRPr="00FC6676">
        <w:rPr>
          <w:rFonts w:ascii="仿宋_GB2312" w:eastAsia="仿宋_GB2312" w:hAnsi="仿宋_GB2312" w:cs="仿宋_GB2312" w:hint="eastAsia"/>
          <w:sz w:val="28"/>
          <w:szCs w:val="28"/>
        </w:rPr>
        <w:t>赵炳新在听取了各个负责人的工作方案汇报后，充分肯定了各项工作方案的前期准备，并</w:t>
      </w:r>
      <w:r w:rsidR="006C5BEB">
        <w:rPr>
          <w:rFonts w:ascii="仿宋_GB2312" w:eastAsia="仿宋_GB2312" w:hAnsi="仿宋_GB2312" w:cs="仿宋_GB2312" w:hint="eastAsia"/>
          <w:sz w:val="28"/>
          <w:szCs w:val="28"/>
        </w:rPr>
        <w:t>做了会议总结。要求各关键工作责任人，</w:t>
      </w:r>
      <w:r w:rsidRPr="00FC6676">
        <w:rPr>
          <w:rFonts w:ascii="仿宋_GB2312" w:eastAsia="仿宋_GB2312" w:hAnsi="仿宋_GB2312" w:cs="仿宋_GB2312" w:hint="eastAsia"/>
          <w:sz w:val="28"/>
          <w:szCs w:val="28"/>
        </w:rPr>
        <w:t>重点做好以下工作：一是自评报告的撰写要恰当把握时间节点，充分听取各方声音，落实、细化相关工作；二是宣传工作需明确责任体系，细化工作分工，切实做好监查督导工作；三是针对教学档案的检查工作，及时联动专家组，明确支撑材料；</w:t>
      </w:r>
      <w:r w:rsidR="006C5BEB">
        <w:rPr>
          <w:rFonts w:ascii="仿宋_GB2312" w:eastAsia="仿宋_GB2312" w:hAnsi="仿宋_GB2312" w:cs="仿宋_GB2312" w:hint="eastAsia"/>
          <w:sz w:val="28"/>
          <w:szCs w:val="28"/>
        </w:rPr>
        <w:t>四是在迎评工作中组建20-30人的秘书团队，并尽快启动秘书团队的启动工作；五是各校区参照学校工作方案制定符合本校区自身特点的上述关键工作的实施方案，并报审核评估工作办公室备案；六</w:t>
      </w:r>
      <w:r w:rsidRPr="00FC6676">
        <w:rPr>
          <w:rFonts w:ascii="仿宋_GB2312" w:eastAsia="仿宋_GB2312" w:hAnsi="仿宋_GB2312" w:cs="仿宋_GB2312" w:hint="eastAsia"/>
          <w:sz w:val="28"/>
          <w:szCs w:val="28"/>
        </w:rPr>
        <w:t>是各项工作都要定位工作任务，确立工作目标，查找问题，及时整改，促进工作有序开展、顺利推进。</w:t>
      </w:r>
    </w:p>
    <w:p w:rsidR="006C5BEB" w:rsidRDefault="006C5BEB" w:rsidP="006C5BEB">
      <w:pPr>
        <w:spacing w:beforeLines="50" w:before="156"/>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审核评估工作办公室工作人员、自评报告撰写组专家、秘书</w:t>
      </w:r>
      <w:r w:rsidRPr="006C5BEB">
        <w:rPr>
          <w:rFonts w:ascii="仿宋_GB2312" w:eastAsia="仿宋_GB2312" w:hAnsi="仿宋_GB2312" w:cs="仿宋_GB2312"/>
          <w:sz w:val="28"/>
          <w:szCs w:val="28"/>
        </w:rPr>
        <w:t>参加会议。</w:t>
      </w:r>
    </w:p>
    <w:p w:rsidR="006C5BEB" w:rsidRDefault="006C5BEB" w:rsidP="006C5BEB">
      <w:pPr>
        <w:spacing w:beforeLines="50" w:before="156"/>
        <w:ind w:firstLineChars="200" w:firstLine="720"/>
        <w:jc w:val="left"/>
        <w:rPr>
          <w:rFonts w:ascii="仿宋_GB2312" w:eastAsia="仿宋_GB2312" w:hAnsi="仿宋_GB2312" w:cs="仿宋_GB2312"/>
          <w:sz w:val="28"/>
          <w:szCs w:val="28"/>
        </w:rPr>
      </w:pPr>
      <w:r w:rsidRPr="00BF3AF3">
        <w:rPr>
          <w:rFonts w:ascii="楷体" w:eastAsia="楷体" w:hAnsi="楷体" w:cs="Arial"/>
          <w:noProof/>
          <w:color w:val="474747"/>
          <w:sz w:val="36"/>
          <w:szCs w:val="36"/>
        </w:rPr>
        <w:lastRenderedPageBreak/>
        <w:drawing>
          <wp:inline distT="0" distB="0" distL="0" distR="0" wp14:anchorId="782C4321" wp14:editId="55184AB0">
            <wp:extent cx="4736465" cy="3260020"/>
            <wp:effectExtent l="0" t="0" r="6985" b="0"/>
            <wp:docPr id="4" name="图片 4" descr="C:\Users\admin\AppData\Local\Temp\WeChat Files\15509045671982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15509045671982313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00"/>
                    <a:stretch/>
                  </pic:blipFill>
                  <pic:spPr bwMode="auto">
                    <a:xfrm>
                      <a:off x="0" y="0"/>
                      <a:ext cx="4747452" cy="3267582"/>
                    </a:xfrm>
                    <a:prstGeom prst="rect">
                      <a:avLst/>
                    </a:prstGeom>
                    <a:noFill/>
                    <a:ln>
                      <a:noFill/>
                    </a:ln>
                    <a:extLst>
                      <a:ext uri="{53640926-AAD7-44D8-BBD7-CCE9431645EC}">
                        <a14:shadowObscured xmlns:a14="http://schemas.microsoft.com/office/drawing/2010/main"/>
                      </a:ext>
                    </a:extLst>
                  </pic:spPr>
                </pic:pic>
              </a:graphicData>
            </a:graphic>
          </wp:inline>
        </w:drawing>
      </w:r>
    </w:p>
    <w:p w:rsidR="006C5BEB" w:rsidRDefault="006C5BEB" w:rsidP="006C5BEB">
      <w:pPr>
        <w:spacing w:beforeLines="50" w:before="15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FC6676" w:rsidRPr="006C5BEB" w:rsidRDefault="00FC6676" w:rsidP="00FC6676">
      <w:pPr>
        <w:spacing w:beforeLines="50" w:before="156" w:line="540" w:lineRule="exact"/>
        <w:jc w:val="center"/>
        <w:rPr>
          <w:rFonts w:ascii="楷体" w:eastAsia="楷体" w:hAnsi="楷体" w:cs="Arial"/>
          <w:b/>
          <w:bCs/>
          <w:color w:val="474747"/>
          <w:sz w:val="32"/>
          <w:szCs w:val="30"/>
        </w:rPr>
      </w:pPr>
      <w:r w:rsidRPr="006C5BEB">
        <w:rPr>
          <w:rFonts w:ascii="楷体" w:eastAsia="楷体" w:hAnsi="楷体" w:cs="Arial" w:hint="eastAsia"/>
          <w:b/>
          <w:bCs/>
          <w:color w:val="474747"/>
          <w:sz w:val="32"/>
          <w:szCs w:val="30"/>
        </w:rPr>
        <w:t>支撑材料准备工作有序开展</w:t>
      </w:r>
    </w:p>
    <w:p w:rsidR="006C5BEB" w:rsidRPr="006C5BEB" w:rsidRDefault="006C5BEB" w:rsidP="00FC6676">
      <w:pPr>
        <w:spacing w:beforeLines="50" w:before="156" w:line="540" w:lineRule="exact"/>
        <w:jc w:val="center"/>
        <w:rPr>
          <w:rFonts w:ascii="楷体" w:eastAsia="楷体" w:hAnsi="楷体" w:cs="Arial"/>
          <w:b/>
          <w:bCs/>
          <w:color w:val="474747"/>
          <w:sz w:val="32"/>
          <w:szCs w:val="30"/>
        </w:rPr>
      </w:pPr>
    </w:p>
    <w:p w:rsidR="00FC6676" w:rsidRPr="00FC6676" w:rsidRDefault="00FC6676" w:rsidP="00FC6676">
      <w:pPr>
        <w:spacing w:line="540" w:lineRule="exact"/>
        <w:ind w:firstLine="560"/>
        <w:rPr>
          <w:rFonts w:ascii="仿宋_GB2312" w:eastAsia="仿宋_GB2312" w:hAnsi="仿宋_GB2312" w:cs="仿宋_GB2312"/>
          <w:kern w:val="0"/>
          <w:sz w:val="28"/>
          <w:szCs w:val="28"/>
        </w:rPr>
      </w:pPr>
      <w:r w:rsidRPr="00FC6676">
        <w:rPr>
          <w:rFonts w:ascii="仿宋_GB2312" w:eastAsia="仿宋_GB2312" w:hAnsi="仿宋_GB2312" w:cs="仿宋_GB2312" w:hint="eastAsia"/>
          <w:kern w:val="0"/>
          <w:sz w:val="28"/>
          <w:szCs w:val="28"/>
        </w:rPr>
        <w:t>审核评估工作办公室的支撑材料准备工作在已有档案整理和支撑材料存档两个模式的总体引导下进行，目前各项准备工作扎实、有序开展。</w:t>
      </w:r>
    </w:p>
    <w:p w:rsidR="00FC6676" w:rsidRPr="00FC6676" w:rsidRDefault="00FC6676" w:rsidP="00FC6676">
      <w:pPr>
        <w:spacing w:line="540" w:lineRule="exact"/>
        <w:ind w:firstLine="560"/>
        <w:rPr>
          <w:rFonts w:ascii="仿宋_GB2312" w:eastAsia="仿宋_GB2312" w:hAnsi="仿宋_GB2312" w:cs="仿宋_GB2312"/>
          <w:kern w:val="0"/>
          <w:sz w:val="28"/>
          <w:szCs w:val="28"/>
        </w:rPr>
      </w:pPr>
      <w:r w:rsidRPr="00FC6676">
        <w:rPr>
          <w:rFonts w:ascii="仿宋_GB2312" w:eastAsia="仿宋_GB2312" w:hAnsi="仿宋_GB2312" w:cs="仿宋_GB2312" w:hint="eastAsia"/>
          <w:kern w:val="0"/>
          <w:sz w:val="28"/>
          <w:szCs w:val="28"/>
        </w:rPr>
        <w:t>该工作采用 “部门+专业+专家”的协同工作机制，在前期工作的基础上，实行支撑材料负责人制度，全面有效摸底排查，力求问题整改到位，推动支撑材料准备工作的顺利开展。</w:t>
      </w:r>
    </w:p>
    <w:p w:rsidR="00FC6676" w:rsidRPr="00FC6676" w:rsidRDefault="00FC6676" w:rsidP="00FC6676">
      <w:pPr>
        <w:spacing w:line="540" w:lineRule="exact"/>
        <w:ind w:firstLine="560"/>
        <w:rPr>
          <w:rFonts w:ascii="仿宋" w:eastAsia="仿宋" w:hAnsi="仿宋" w:cs="Times New Roman"/>
          <w:sz w:val="28"/>
        </w:rPr>
      </w:pPr>
      <w:r w:rsidRPr="00FC6676">
        <w:rPr>
          <w:rFonts w:ascii="仿宋_GB2312" w:eastAsia="仿宋_GB2312" w:hAnsi="仿宋_GB2312" w:cs="仿宋_GB2312" w:hint="eastAsia"/>
          <w:kern w:val="0"/>
          <w:sz w:val="28"/>
          <w:szCs w:val="28"/>
        </w:rPr>
        <w:t>在学校的</w:t>
      </w:r>
      <w:r w:rsidRPr="00FC6676">
        <w:rPr>
          <w:rFonts w:ascii="仿宋" w:eastAsia="仿宋" w:hAnsi="仿宋" w:cs="Times New Roman" w:hint="eastAsia"/>
          <w:sz w:val="28"/>
        </w:rPr>
        <w:t>详细部署和相关职能部门、各学院的高度重视下，教学档案整理工作整体进展良好。此工作主要按教育部要求分审核项目、审核要素、审核要点三个层次展开。根据教育部本科教学审核评估所要求的6+1项内容对学院档案进行梳理后，下发了学院档案整理的参考目录。根据参考目录，学院对档案材料进行了认真梳理，修订学院支撑材料目录，目前大部分学院均以按时完成任务。</w:t>
      </w:r>
    </w:p>
    <w:p w:rsidR="004479D1" w:rsidRPr="00C06D62" w:rsidRDefault="00FC6676" w:rsidP="00C06D62">
      <w:pPr>
        <w:spacing w:line="540" w:lineRule="exact"/>
        <w:ind w:firstLine="560"/>
        <w:rPr>
          <w:rFonts w:ascii="仿宋_GB2312" w:eastAsia="仿宋_GB2312" w:hAnsi="仿宋_GB2312" w:cs="仿宋_GB2312"/>
          <w:kern w:val="0"/>
          <w:sz w:val="28"/>
          <w:szCs w:val="28"/>
        </w:rPr>
      </w:pPr>
      <w:r w:rsidRPr="00FC6676">
        <w:rPr>
          <w:rFonts w:ascii="仿宋_GB2312" w:eastAsia="仿宋_GB2312" w:hAnsi="仿宋_GB2312" w:cs="仿宋_GB2312" w:hint="eastAsia"/>
          <w:kern w:val="0"/>
          <w:sz w:val="28"/>
          <w:szCs w:val="28"/>
        </w:rPr>
        <w:lastRenderedPageBreak/>
        <w:t>目前工作推进中出现的</w:t>
      </w:r>
      <w:r w:rsidRPr="00FC6676">
        <w:rPr>
          <w:rFonts w:ascii="仿宋_GB2312" w:eastAsia="仿宋_GB2312" w:hAnsi="仿宋_GB2312" w:cs="仿宋_GB2312"/>
          <w:kern w:val="0"/>
          <w:sz w:val="28"/>
          <w:szCs w:val="28"/>
        </w:rPr>
        <w:t>学校在本科教育档案方面的问题</w:t>
      </w:r>
      <w:r w:rsidRPr="00FC6676">
        <w:rPr>
          <w:rFonts w:ascii="仿宋_GB2312" w:eastAsia="仿宋_GB2312" w:hAnsi="仿宋_GB2312" w:cs="仿宋_GB2312" w:hint="eastAsia"/>
          <w:kern w:val="0"/>
          <w:sz w:val="28"/>
          <w:szCs w:val="28"/>
        </w:rPr>
        <w:t>仍然不容忽视。一是日常教学档案积累不足，集中归档工作不到位；二是宣传发动欠缺，教师工作积极性未得到充分调动；三是对教学档案缺乏深刻理解，前期未形成有效的制度保障。</w:t>
      </w:r>
      <w:r w:rsidR="00C06D62">
        <w:rPr>
          <w:rFonts w:ascii="仿宋_GB2312" w:eastAsia="仿宋_GB2312" w:hAnsi="仿宋_GB2312" w:cs="仿宋_GB2312" w:hint="eastAsia"/>
          <w:kern w:val="0"/>
          <w:sz w:val="28"/>
          <w:szCs w:val="28"/>
        </w:rPr>
        <w:t>针对上述问题，</w:t>
      </w:r>
      <w:r w:rsidR="006C5BEB">
        <w:rPr>
          <w:rFonts w:ascii="仿宋_GB2312" w:eastAsia="仿宋_GB2312" w:hAnsi="仿宋_GB2312" w:cs="仿宋_GB2312" w:hint="eastAsia"/>
          <w:kern w:val="0"/>
          <w:sz w:val="28"/>
          <w:szCs w:val="28"/>
        </w:rPr>
        <w:t>在迎评促建工作中需要</w:t>
      </w:r>
      <w:r w:rsidR="00C06D62">
        <w:rPr>
          <w:rFonts w:ascii="仿宋_GB2312" w:eastAsia="仿宋_GB2312" w:hAnsi="仿宋_GB2312" w:cs="仿宋_GB2312" w:hint="eastAsia"/>
          <w:kern w:val="0"/>
          <w:sz w:val="28"/>
          <w:szCs w:val="28"/>
        </w:rPr>
        <w:t>进一步</w:t>
      </w:r>
      <w:r w:rsidR="00C06D62" w:rsidRPr="00C06D62">
        <w:rPr>
          <w:rFonts w:ascii="仿宋_GB2312" w:eastAsia="仿宋_GB2312" w:hAnsi="仿宋_GB2312" w:cs="仿宋_GB2312" w:hint="eastAsia"/>
          <w:kern w:val="0"/>
          <w:sz w:val="28"/>
          <w:szCs w:val="28"/>
        </w:rPr>
        <w:t>明确</w:t>
      </w:r>
      <w:r w:rsidR="00C06D62">
        <w:rPr>
          <w:rFonts w:ascii="仿宋_GB2312" w:eastAsia="仿宋_GB2312" w:hAnsi="仿宋_GB2312" w:cs="仿宋_GB2312" w:hint="eastAsia"/>
          <w:kern w:val="0"/>
          <w:sz w:val="28"/>
          <w:szCs w:val="28"/>
        </w:rPr>
        <w:t>、细化工作任务和</w:t>
      </w:r>
      <w:r w:rsidR="00C06D62" w:rsidRPr="00C06D62">
        <w:rPr>
          <w:rFonts w:ascii="仿宋_GB2312" w:eastAsia="仿宋_GB2312" w:hAnsi="仿宋_GB2312" w:cs="仿宋_GB2312" w:hint="eastAsia"/>
          <w:kern w:val="0"/>
          <w:sz w:val="28"/>
          <w:szCs w:val="28"/>
        </w:rPr>
        <w:t>责任</w:t>
      </w:r>
      <w:r w:rsidR="00C06D62">
        <w:rPr>
          <w:rFonts w:ascii="仿宋_GB2312" w:eastAsia="仿宋_GB2312" w:hAnsi="仿宋_GB2312" w:cs="仿宋_GB2312" w:hint="eastAsia"/>
          <w:kern w:val="0"/>
          <w:sz w:val="28"/>
          <w:szCs w:val="28"/>
        </w:rPr>
        <w:t>，保证数据支撑材料到位，不断丰富支撑材料</w:t>
      </w:r>
      <w:r w:rsidR="00D20109">
        <w:rPr>
          <w:rFonts w:ascii="仿宋_GB2312" w:eastAsia="仿宋_GB2312" w:hAnsi="仿宋_GB2312" w:cs="仿宋_GB2312" w:hint="eastAsia"/>
          <w:kern w:val="0"/>
          <w:sz w:val="28"/>
          <w:szCs w:val="28"/>
        </w:rPr>
        <w:t>以彰显自评报告中的工作成果</w:t>
      </w:r>
      <w:r w:rsidR="00C06D62">
        <w:rPr>
          <w:rFonts w:ascii="仿宋_GB2312" w:eastAsia="仿宋_GB2312" w:hAnsi="仿宋_GB2312" w:cs="仿宋_GB2312" w:hint="eastAsia"/>
          <w:kern w:val="0"/>
          <w:sz w:val="28"/>
          <w:szCs w:val="28"/>
        </w:rPr>
        <w:t>。</w:t>
      </w:r>
    </w:p>
    <w:p w:rsidR="009B56CC" w:rsidRPr="00FC6676" w:rsidRDefault="00FC6676" w:rsidP="00E0021F">
      <w:pPr>
        <w:spacing w:line="540" w:lineRule="exact"/>
        <w:ind w:firstLine="560"/>
        <w:rPr>
          <w:rFonts w:ascii="仿宋_GB2312" w:eastAsia="仿宋_GB2312" w:hAnsi="仿宋_GB2312" w:cs="仿宋_GB2312"/>
          <w:kern w:val="0"/>
          <w:sz w:val="28"/>
          <w:szCs w:val="28"/>
        </w:rPr>
      </w:pPr>
      <w:r w:rsidRPr="00FC6676">
        <w:rPr>
          <w:rFonts w:ascii="仿宋_GB2312" w:eastAsia="仿宋_GB2312" w:hAnsi="仿宋_GB2312" w:cs="仿宋_GB2312" w:hint="eastAsia"/>
          <w:kern w:val="0"/>
          <w:sz w:val="28"/>
          <w:szCs w:val="28"/>
        </w:rPr>
        <w:t>基于目前的工作进展</w:t>
      </w:r>
      <w:r w:rsidR="001B4A10">
        <w:rPr>
          <w:rFonts w:ascii="仿宋_GB2312" w:eastAsia="仿宋_GB2312" w:hAnsi="仿宋_GB2312" w:cs="仿宋_GB2312" w:hint="eastAsia"/>
          <w:kern w:val="0"/>
          <w:sz w:val="28"/>
          <w:szCs w:val="28"/>
        </w:rPr>
        <w:t>制定了细化工作方案，</w:t>
      </w:r>
      <w:r w:rsidR="00E0021F">
        <w:rPr>
          <w:rFonts w:ascii="仿宋_GB2312" w:eastAsia="仿宋_GB2312" w:hAnsi="仿宋_GB2312" w:cs="仿宋_GB2312" w:hint="eastAsia"/>
          <w:kern w:val="0"/>
          <w:sz w:val="28"/>
          <w:szCs w:val="28"/>
        </w:rPr>
        <w:t>组建支撑材料责任体系，责任到具体工作人员，</w:t>
      </w:r>
      <w:r w:rsidR="001B4A10">
        <w:rPr>
          <w:rFonts w:ascii="仿宋_GB2312" w:eastAsia="仿宋_GB2312" w:hAnsi="仿宋_GB2312" w:cs="仿宋_GB2312" w:hint="eastAsia"/>
          <w:kern w:val="0"/>
          <w:sz w:val="28"/>
          <w:szCs w:val="28"/>
        </w:rPr>
        <w:t>将模拟评估和支撑材料工作相结合，</w:t>
      </w:r>
      <w:r w:rsidR="00D20109">
        <w:rPr>
          <w:rFonts w:ascii="仿宋_GB2312" w:eastAsia="仿宋_GB2312" w:hAnsi="仿宋_GB2312" w:cs="仿宋_GB2312" w:hint="eastAsia"/>
          <w:kern w:val="0"/>
          <w:sz w:val="28"/>
          <w:szCs w:val="28"/>
        </w:rPr>
        <w:t>同时成立工作组、专家检查组完善支撑材料组织体系，</w:t>
      </w:r>
      <w:r w:rsidR="00D20109">
        <w:rPr>
          <w:rFonts w:ascii="仿宋_GB2312" w:eastAsia="仿宋_GB2312" w:hAnsi="仿宋_GB2312" w:cs="仿宋_GB2312"/>
          <w:kern w:val="0"/>
          <w:sz w:val="28"/>
          <w:szCs w:val="28"/>
        </w:rPr>
        <w:t>10</w:t>
      </w:r>
      <w:r w:rsidR="00D20109">
        <w:rPr>
          <w:rFonts w:ascii="仿宋_GB2312" w:eastAsia="仿宋_GB2312" w:hAnsi="仿宋_GB2312" w:cs="仿宋_GB2312" w:hint="eastAsia"/>
          <w:kern w:val="0"/>
          <w:sz w:val="28"/>
          <w:szCs w:val="28"/>
        </w:rPr>
        <w:t>月</w:t>
      </w:r>
      <w:r w:rsidR="00D20109">
        <w:rPr>
          <w:rFonts w:ascii="仿宋_GB2312" w:eastAsia="仿宋_GB2312" w:hAnsi="仿宋_GB2312" w:cs="仿宋_GB2312"/>
          <w:kern w:val="0"/>
          <w:sz w:val="28"/>
          <w:szCs w:val="28"/>
        </w:rPr>
        <w:t>1</w:t>
      </w:r>
      <w:r w:rsidR="00D20109">
        <w:rPr>
          <w:rFonts w:ascii="仿宋_GB2312" w:eastAsia="仿宋_GB2312" w:hAnsi="仿宋_GB2312" w:cs="仿宋_GB2312" w:hint="eastAsia"/>
          <w:kern w:val="0"/>
          <w:sz w:val="28"/>
          <w:szCs w:val="28"/>
        </w:rPr>
        <w:t>8日全面完成支撑材料的整理工作，</w:t>
      </w:r>
      <w:r w:rsidR="00E0021F">
        <w:rPr>
          <w:rFonts w:ascii="仿宋_GB2312" w:eastAsia="仿宋_GB2312" w:hAnsi="仿宋_GB2312" w:cs="仿宋_GB2312" w:hint="eastAsia"/>
          <w:kern w:val="0"/>
          <w:sz w:val="28"/>
          <w:szCs w:val="28"/>
        </w:rPr>
        <w:t>审核评估工作办公室</w:t>
      </w:r>
      <w:r w:rsidR="00D20109">
        <w:rPr>
          <w:rFonts w:ascii="仿宋_GB2312" w:eastAsia="仿宋_GB2312" w:hAnsi="仿宋_GB2312" w:cs="仿宋_GB2312" w:hint="eastAsia"/>
          <w:kern w:val="0"/>
          <w:sz w:val="28"/>
          <w:szCs w:val="28"/>
        </w:rPr>
        <w:t>负责</w:t>
      </w:r>
      <w:r w:rsidR="00E0021F">
        <w:rPr>
          <w:rFonts w:ascii="仿宋_GB2312" w:eastAsia="仿宋_GB2312" w:hAnsi="仿宋_GB2312" w:cs="仿宋_GB2312" w:hint="eastAsia"/>
          <w:kern w:val="0"/>
          <w:sz w:val="28"/>
          <w:szCs w:val="28"/>
        </w:rPr>
        <w:t>监督</w:t>
      </w:r>
      <w:r w:rsidR="00D20109">
        <w:rPr>
          <w:rFonts w:ascii="仿宋_GB2312" w:eastAsia="仿宋_GB2312" w:hAnsi="仿宋_GB2312" w:cs="仿宋_GB2312" w:hint="eastAsia"/>
          <w:kern w:val="0"/>
          <w:sz w:val="28"/>
          <w:szCs w:val="28"/>
        </w:rPr>
        <w:t>。</w:t>
      </w:r>
    </w:p>
    <w:p w:rsidR="00960352" w:rsidRDefault="000014E6"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D20109" w:rsidRDefault="00D20109" w:rsidP="00BF3AF3">
      <w:pPr>
        <w:widowControl/>
        <w:jc w:val="center"/>
        <w:rPr>
          <w:rFonts w:ascii="楷体" w:eastAsia="楷体" w:hAnsi="楷体" w:cs="Arial"/>
          <w:color w:val="474747"/>
          <w:sz w:val="36"/>
          <w:szCs w:val="36"/>
        </w:rPr>
      </w:pPr>
    </w:p>
    <w:p w:rsidR="00BF3AF3" w:rsidRDefault="00BF3AF3" w:rsidP="00BF3AF3">
      <w:pPr>
        <w:widowControl/>
        <w:rPr>
          <w:rFonts w:ascii="仿宋" w:eastAsia="仿宋" w:hAnsi="仿宋"/>
          <w:sz w:val="28"/>
          <w:szCs w:val="28"/>
        </w:rPr>
      </w:pPr>
      <w:r>
        <w:rPr>
          <w:noProof/>
        </w:rPr>
        <mc:AlternateContent>
          <mc:Choice Requires="wps">
            <w:drawing>
              <wp:anchor distT="4294967292" distB="4294967292" distL="114300" distR="114300" simplePos="0" relativeHeight="251662336" behindDoc="0" locked="0" layoutInCell="1" allowOverlap="1" wp14:anchorId="38ECBE62" wp14:editId="6D50900A">
                <wp:simplePos x="0" y="0"/>
                <wp:positionH relativeFrom="column">
                  <wp:posOffset>-14605</wp:posOffset>
                </wp:positionH>
                <wp:positionV relativeFrom="paragraph">
                  <wp:posOffset>385444</wp:posOffset>
                </wp:positionV>
                <wp:extent cx="5772150" cy="0"/>
                <wp:effectExtent l="0" t="19050" r="0" b="19050"/>
                <wp:wrapNone/>
                <wp:docPr id="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150"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884BB99" id="直接连接符 4"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pt,30.35pt" to="453.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" strokecolor="#c00000" strokeweight="3pt">
                <v:stroke linestyle="thinThick"/>
                <o:lock v:ext="edit" shapetype="f"/>
              </v:line>
            </w:pict>
          </mc:Fallback>
        </mc:AlternateContent>
      </w:r>
      <w:r>
        <w:rPr>
          <w:rFonts w:ascii="仿宋" w:eastAsia="仿宋" w:hAnsi="仿宋" w:hint="eastAsia"/>
          <w:sz w:val="28"/>
          <w:szCs w:val="28"/>
        </w:rPr>
        <w:t>报</w:t>
      </w:r>
      <w:r>
        <w:rPr>
          <w:rFonts w:ascii="仿宋" w:eastAsia="仿宋" w:hAnsi="仿宋"/>
          <w:sz w:val="28"/>
          <w:szCs w:val="28"/>
        </w:rPr>
        <w:t xml:space="preserve">  </w:t>
      </w:r>
      <w:r>
        <w:rPr>
          <w:rFonts w:ascii="仿宋" w:eastAsia="仿宋" w:hAnsi="仿宋" w:hint="eastAsia"/>
          <w:sz w:val="28"/>
          <w:szCs w:val="28"/>
        </w:rPr>
        <w:t>送：山东大学审核评估领导小组</w:t>
      </w:r>
    </w:p>
    <w:p w:rsidR="00BF3AF3" w:rsidRDefault="00BF3AF3" w:rsidP="00BF3AF3">
      <w:pPr>
        <w:widowControl/>
        <w:jc w:val="left"/>
        <w:rPr>
          <w:rFonts w:ascii="仿宋" w:eastAsia="仿宋" w:hAnsi="仿宋"/>
          <w:sz w:val="28"/>
          <w:szCs w:val="28"/>
        </w:rPr>
      </w:pPr>
      <w:r>
        <w:rPr>
          <w:rFonts w:ascii="仿宋" w:eastAsia="仿宋" w:hAnsi="仿宋" w:hint="eastAsia"/>
          <w:sz w:val="28"/>
          <w:szCs w:val="28"/>
        </w:rPr>
        <w:t>主</w:t>
      </w:r>
      <w:r>
        <w:rPr>
          <w:rFonts w:ascii="仿宋" w:eastAsia="仿宋" w:hAnsi="仿宋"/>
          <w:sz w:val="28"/>
          <w:szCs w:val="28"/>
        </w:rPr>
        <w:t xml:space="preserve">  </w:t>
      </w:r>
      <w:r>
        <w:rPr>
          <w:rFonts w:ascii="仿宋" w:eastAsia="仿宋" w:hAnsi="仿宋" w:hint="eastAsia"/>
          <w:sz w:val="28"/>
          <w:szCs w:val="28"/>
        </w:rPr>
        <w:t>送：各项目组负责人；各学院书记、院长；各职能部门负责人</w:t>
      </w:r>
    </w:p>
    <w:p w:rsidR="00BF3AF3" w:rsidRDefault="00BF3AF3" w:rsidP="00BF3AF3">
      <w:pPr>
        <w:widowControl/>
        <w:ind w:left="1120" w:hangingChars="400" w:hanging="1120"/>
        <w:jc w:val="left"/>
        <w:rPr>
          <w:rFonts w:ascii="仿宋" w:eastAsia="仿宋" w:hAnsi="仿宋"/>
          <w:sz w:val="28"/>
          <w:szCs w:val="28"/>
        </w:rPr>
      </w:pPr>
      <w:r>
        <w:rPr>
          <w:rFonts w:ascii="仿宋" w:eastAsia="仿宋" w:hAnsi="仿宋" w:hint="eastAsia"/>
          <w:sz w:val="28"/>
          <w:szCs w:val="28"/>
        </w:rPr>
        <w:t>抄</w:t>
      </w:r>
      <w:r>
        <w:rPr>
          <w:rFonts w:ascii="仿宋" w:eastAsia="仿宋" w:hAnsi="仿宋"/>
          <w:sz w:val="28"/>
          <w:szCs w:val="28"/>
        </w:rPr>
        <w:t xml:space="preserve">  </w:t>
      </w:r>
      <w:r>
        <w:rPr>
          <w:rFonts w:ascii="仿宋" w:eastAsia="仿宋" w:hAnsi="仿宋" w:hint="eastAsia"/>
          <w:sz w:val="28"/>
          <w:szCs w:val="28"/>
        </w:rPr>
        <w:t>送：各学院教学院长、评建办公室各组负责人、校内审核评估专家组、各项目组联络人</w:t>
      </w:r>
    </w:p>
    <w:p w:rsidR="00BF3AF3" w:rsidRPr="0097684A" w:rsidRDefault="00BF3AF3" w:rsidP="00BF3AF3">
      <w:pPr>
        <w:widowControl/>
        <w:ind w:firstLineChars="1500" w:firstLine="3150"/>
        <w:jc w:val="left"/>
        <w:rPr>
          <w:rFonts w:ascii="仿宋" w:eastAsia="仿宋" w:hAnsi="仿宋"/>
          <w:sz w:val="28"/>
          <w:szCs w:val="28"/>
        </w:rPr>
      </w:pPr>
      <w:r>
        <w:rPr>
          <w:noProof/>
        </w:rPr>
        <mc:AlternateContent>
          <mc:Choice Requires="wps">
            <w:drawing>
              <wp:anchor distT="4294967292" distB="4294967292" distL="114300" distR="114300" simplePos="0" relativeHeight="251663360" behindDoc="0" locked="0" layoutInCell="1" allowOverlap="1" wp14:anchorId="46B2B2B0" wp14:editId="507DE8DF">
                <wp:simplePos x="0" y="0"/>
                <wp:positionH relativeFrom="column">
                  <wp:posOffset>-62230</wp:posOffset>
                </wp:positionH>
                <wp:positionV relativeFrom="paragraph">
                  <wp:posOffset>385444</wp:posOffset>
                </wp:positionV>
                <wp:extent cx="5781675" cy="0"/>
                <wp:effectExtent l="0" t="19050" r="9525" b="19050"/>
                <wp:wrapNone/>
                <wp:docPr id="8"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noFill/>
                        <a:ln w="38100" cap="flat" cmpd="thinThick" algn="ctr">
                          <a:solidFill>
                            <a:srgbClr val="C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754B5D0" id="直接连接符 5" o:spid="_x0000_s1026" style="position:absolute;left:0;text-align:left;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" strokecolor="#c00000" strokeweight="3pt">
                <v:stroke linestyle="thinThick"/>
                <o:lock v:ext="edit" shapetype="f"/>
              </v:line>
            </w:pict>
          </mc:Fallback>
        </mc:AlternateContent>
      </w:r>
      <w:r>
        <w:rPr>
          <w:noProof/>
        </w:rPr>
        <mc:AlternateContent>
          <mc:Choice Requires="wps">
            <w:drawing>
              <wp:anchor distT="4294967292" distB="4294967292" distL="114300" distR="114300" simplePos="0" relativeHeight="251661312" behindDoc="0" locked="0" layoutInCell="1" allowOverlap="1" wp14:anchorId="095B922D" wp14:editId="19036FB0">
                <wp:simplePos x="0" y="0"/>
                <wp:positionH relativeFrom="column">
                  <wp:posOffset>-62230</wp:posOffset>
                </wp:positionH>
                <wp:positionV relativeFrom="paragraph">
                  <wp:posOffset>17779</wp:posOffset>
                </wp:positionV>
                <wp:extent cx="5781675" cy="0"/>
                <wp:effectExtent l="0" t="19050" r="9525" b="19050"/>
                <wp:wrapNone/>
                <wp:docPr id="5"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A665B" id="直接连接符 3"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" strokecolor="#c00000" strokeweight="3pt">
                <v:stroke linestyle="thinThick"/>
                <o:lock v:ext="edit" shapetype="f"/>
              </v:line>
            </w:pict>
          </mc:Fallback>
        </mc:AlternateContent>
      </w:r>
      <w:r>
        <w:rPr>
          <w:rFonts w:ascii="仿宋" w:eastAsia="仿宋" w:hAnsi="仿宋"/>
          <w:sz w:val="28"/>
          <w:szCs w:val="28"/>
        </w:rPr>
        <w:t xml:space="preserve">                    2017</w:t>
      </w:r>
      <w:r>
        <w:rPr>
          <w:rFonts w:ascii="仿宋" w:eastAsia="仿宋" w:hAnsi="仿宋" w:hint="eastAsia"/>
          <w:sz w:val="28"/>
          <w:szCs w:val="28"/>
        </w:rPr>
        <w:t>年</w:t>
      </w:r>
      <w:r>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6</w:t>
      </w:r>
      <w:r>
        <w:rPr>
          <w:rFonts w:ascii="仿宋" w:eastAsia="仿宋" w:hAnsi="仿宋" w:hint="eastAsia"/>
          <w:sz w:val="28"/>
          <w:szCs w:val="28"/>
        </w:rPr>
        <w:t>日</w:t>
      </w:r>
    </w:p>
    <w:p w:rsidR="00BF3AF3" w:rsidRPr="00FC6676" w:rsidRDefault="00BF3AF3" w:rsidP="00BF3AF3">
      <w:pPr>
        <w:widowControl/>
        <w:rPr>
          <w:rFonts w:ascii="楷体" w:eastAsia="楷体" w:hAnsi="楷体" w:cs="Arial"/>
          <w:color w:val="474747"/>
          <w:sz w:val="36"/>
          <w:szCs w:val="36"/>
        </w:rPr>
      </w:pPr>
    </w:p>
    <w:sectPr w:rsidR="00BF3AF3" w:rsidRPr="00FC66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E6" w:rsidRDefault="000014E6" w:rsidP="001B4A10">
      <w:r>
        <w:separator/>
      </w:r>
    </w:p>
  </w:endnote>
  <w:endnote w:type="continuationSeparator" w:id="0">
    <w:p w:rsidR="000014E6" w:rsidRDefault="000014E6" w:rsidP="001B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E6" w:rsidRDefault="000014E6" w:rsidP="001B4A10">
      <w:r>
        <w:separator/>
      </w:r>
    </w:p>
  </w:footnote>
  <w:footnote w:type="continuationSeparator" w:id="0">
    <w:p w:rsidR="000014E6" w:rsidRDefault="000014E6" w:rsidP="001B4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76"/>
    <w:rsid w:val="000014E6"/>
    <w:rsid w:val="00074833"/>
    <w:rsid w:val="000E4471"/>
    <w:rsid w:val="001B4A10"/>
    <w:rsid w:val="002E1926"/>
    <w:rsid w:val="003F5E8A"/>
    <w:rsid w:val="00414B64"/>
    <w:rsid w:val="004479D1"/>
    <w:rsid w:val="004D7CA6"/>
    <w:rsid w:val="00500D96"/>
    <w:rsid w:val="005C64E3"/>
    <w:rsid w:val="0065305F"/>
    <w:rsid w:val="00673E9C"/>
    <w:rsid w:val="006C5BEB"/>
    <w:rsid w:val="007260B4"/>
    <w:rsid w:val="00736F5C"/>
    <w:rsid w:val="007679A1"/>
    <w:rsid w:val="00825A99"/>
    <w:rsid w:val="00841D7B"/>
    <w:rsid w:val="00955B6A"/>
    <w:rsid w:val="009B56CC"/>
    <w:rsid w:val="00A9720C"/>
    <w:rsid w:val="00AC56A1"/>
    <w:rsid w:val="00B17307"/>
    <w:rsid w:val="00B43FD7"/>
    <w:rsid w:val="00B55B22"/>
    <w:rsid w:val="00B76A64"/>
    <w:rsid w:val="00BF3AF3"/>
    <w:rsid w:val="00C06D62"/>
    <w:rsid w:val="00C63F98"/>
    <w:rsid w:val="00D20109"/>
    <w:rsid w:val="00D50012"/>
    <w:rsid w:val="00D60579"/>
    <w:rsid w:val="00DC649F"/>
    <w:rsid w:val="00E0021F"/>
    <w:rsid w:val="00E67374"/>
    <w:rsid w:val="00E718FB"/>
    <w:rsid w:val="00EB3765"/>
    <w:rsid w:val="00ED6C20"/>
    <w:rsid w:val="00F87B99"/>
    <w:rsid w:val="00FC6425"/>
    <w:rsid w:val="00FC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5A3C53-BBD2-4B33-BDBD-B9AAC758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0B4"/>
    <w:pPr>
      <w:widowControl/>
      <w:spacing w:before="100" w:beforeAutospacing="1" w:after="100" w:afterAutospacing="1"/>
      <w:jc w:val="left"/>
    </w:pPr>
    <w:rPr>
      <w:rFonts w:ascii="宋体" w:eastAsia="宋体" w:hAnsi="宋体" w:cs="宋体"/>
      <w:kern w:val="0"/>
      <w:sz w:val="24"/>
      <w:szCs w:val="24"/>
    </w:rPr>
  </w:style>
  <w:style w:type="paragraph" w:styleId="a4">
    <w:name w:val="No Spacing"/>
    <w:uiPriority w:val="1"/>
    <w:qFormat/>
    <w:rsid w:val="0065305F"/>
    <w:pPr>
      <w:widowControl w:val="0"/>
      <w:jc w:val="both"/>
    </w:pPr>
  </w:style>
  <w:style w:type="paragraph" w:styleId="a5">
    <w:name w:val="header"/>
    <w:basedOn w:val="a"/>
    <w:link w:val="a6"/>
    <w:uiPriority w:val="99"/>
    <w:unhideWhenUsed/>
    <w:rsid w:val="001B4A1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4A10"/>
    <w:rPr>
      <w:sz w:val="18"/>
      <w:szCs w:val="18"/>
    </w:rPr>
  </w:style>
  <w:style w:type="paragraph" w:styleId="a7">
    <w:name w:val="footer"/>
    <w:basedOn w:val="a"/>
    <w:link w:val="a8"/>
    <w:uiPriority w:val="99"/>
    <w:unhideWhenUsed/>
    <w:rsid w:val="001B4A10"/>
    <w:pPr>
      <w:tabs>
        <w:tab w:val="center" w:pos="4153"/>
        <w:tab w:val="right" w:pos="8306"/>
      </w:tabs>
      <w:snapToGrid w:val="0"/>
      <w:jc w:val="left"/>
    </w:pPr>
    <w:rPr>
      <w:sz w:val="18"/>
      <w:szCs w:val="18"/>
    </w:rPr>
  </w:style>
  <w:style w:type="character" w:customStyle="1" w:styleId="a8">
    <w:name w:val="页脚 字符"/>
    <w:basedOn w:val="a0"/>
    <w:link w:val="a7"/>
    <w:uiPriority w:val="99"/>
    <w:rsid w:val="001B4A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801">
      <w:bodyDiv w:val="1"/>
      <w:marLeft w:val="0"/>
      <w:marRight w:val="0"/>
      <w:marTop w:val="0"/>
      <w:marBottom w:val="0"/>
      <w:divBdr>
        <w:top w:val="none" w:sz="0" w:space="0" w:color="auto"/>
        <w:left w:val="none" w:sz="0" w:space="0" w:color="auto"/>
        <w:bottom w:val="none" w:sz="0" w:space="0" w:color="auto"/>
        <w:right w:val="none" w:sz="0" w:space="0" w:color="auto"/>
      </w:divBdr>
    </w:div>
    <w:div w:id="441846871">
      <w:bodyDiv w:val="1"/>
      <w:marLeft w:val="0"/>
      <w:marRight w:val="0"/>
      <w:marTop w:val="0"/>
      <w:marBottom w:val="0"/>
      <w:divBdr>
        <w:top w:val="none" w:sz="0" w:space="0" w:color="auto"/>
        <w:left w:val="none" w:sz="0" w:space="0" w:color="auto"/>
        <w:bottom w:val="none" w:sz="0" w:space="0" w:color="auto"/>
        <w:right w:val="none" w:sz="0" w:space="0" w:color="auto"/>
      </w:divBdr>
    </w:div>
    <w:div w:id="769621413">
      <w:bodyDiv w:val="1"/>
      <w:marLeft w:val="0"/>
      <w:marRight w:val="0"/>
      <w:marTop w:val="0"/>
      <w:marBottom w:val="0"/>
      <w:divBdr>
        <w:top w:val="none" w:sz="0" w:space="0" w:color="auto"/>
        <w:left w:val="none" w:sz="0" w:space="0" w:color="auto"/>
        <w:bottom w:val="none" w:sz="0" w:space="0" w:color="auto"/>
        <w:right w:val="none" w:sz="0" w:space="0" w:color="auto"/>
      </w:divBdr>
    </w:div>
    <w:div w:id="1023941612">
      <w:bodyDiv w:val="1"/>
      <w:marLeft w:val="0"/>
      <w:marRight w:val="0"/>
      <w:marTop w:val="0"/>
      <w:marBottom w:val="0"/>
      <w:divBdr>
        <w:top w:val="none" w:sz="0" w:space="0" w:color="auto"/>
        <w:left w:val="none" w:sz="0" w:space="0" w:color="auto"/>
        <w:bottom w:val="none" w:sz="0" w:space="0" w:color="auto"/>
        <w:right w:val="none" w:sz="0" w:space="0" w:color="auto"/>
      </w:divBdr>
    </w:div>
    <w:div w:id="1623918585">
      <w:bodyDiv w:val="1"/>
      <w:marLeft w:val="0"/>
      <w:marRight w:val="0"/>
      <w:marTop w:val="0"/>
      <w:marBottom w:val="0"/>
      <w:divBdr>
        <w:top w:val="none" w:sz="0" w:space="0" w:color="auto"/>
        <w:left w:val="none" w:sz="0" w:space="0" w:color="auto"/>
        <w:bottom w:val="none" w:sz="0" w:space="0" w:color="auto"/>
        <w:right w:val="none" w:sz="0" w:space="0" w:color="auto"/>
      </w:divBdr>
    </w:div>
    <w:div w:id="1921480911">
      <w:bodyDiv w:val="1"/>
      <w:marLeft w:val="0"/>
      <w:marRight w:val="0"/>
      <w:marTop w:val="0"/>
      <w:marBottom w:val="0"/>
      <w:divBdr>
        <w:top w:val="none" w:sz="0" w:space="0" w:color="auto"/>
        <w:left w:val="none" w:sz="0" w:space="0" w:color="auto"/>
        <w:bottom w:val="none" w:sz="0" w:space="0" w:color="auto"/>
        <w:right w:val="none" w:sz="0" w:space="0" w:color="auto"/>
      </w:divBdr>
    </w:div>
    <w:div w:id="20764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ew.sdu.edu.cn/__local/3/EC/47/D8139E17A5EF863332C22EF9234_43194830_3439B.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view.sdu.edu.cn/__local/D/B2/71/0F4FFEAAA95CA1BB5F8DC24231D_ACCC0FF8_37889.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C7744-430C-4ADE-84E4-C173CD05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2017-09-10T11:27:00Z</dcterms:created>
  <dcterms:modified xsi:type="dcterms:W3CDTF">2017-09-11T07:00:00Z</dcterms:modified>
</cp:coreProperties>
</file>